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446DF" w:rsidRPr="00DE6CEF" w:rsidRDefault="00E446DF" w:rsidP="00DE6CEF">
      <w:pPr>
        <w:spacing w:line="276" w:lineRule="auto"/>
        <w:jc w:val="center"/>
        <w:rPr>
          <w:rFonts w:ascii="Verdana" w:hAnsi="Verdana"/>
          <w:b/>
          <w:sz w:val="22"/>
          <w:szCs w:val="22"/>
        </w:rPr>
      </w:pPr>
      <w:r w:rsidRPr="00DE6CEF">
        <w:rPr>
          <w:rFonts w:ascii="Verdana" w:hAnsi="Verdana"/>
          <w:b/>
          <w:sz w:val="22"/>
          <w:szCs w:val="22"/>
        </w:rPr>
        <w:t>George Mason University</w:t>
      </w:r>
    </w:p>
    <w:p w:rsidR="00E446DF" w:rsidRPr="00DE6CEF" w:rsidRDefault="00E446DF" w:rsidP="00DE6CEF">
      <w:pPr>
        <w:spacing w:line="276" w:lineRule="auto"/>
        <w:jc w:val="center"/>
        <w:rPr>
          <w:rFonts w:ascii="Verdana" w:hAnsi="Verdana"/>
          <w:sz w:val="18"/>
          <w:szCs w:val="18"/>
        </w:rPr>
      </w:pPr>
      <w:r w:rsidRPr="00DE6CEF">
        <w:rPr>
          <w:rFonts w:ascii="Verdana" w:hAnsi="Verdana"/>
          <w:sz w:val="18"/>
          <w:szCs w:val="18"/>
        </w:rPr>
        <w:t>School of Recreation Health &amp; Tourism</w:t>
      </w:r>
    </w:p>
    <w:p w:rsidR="00E446DF" w:rsidRPr="00DE6CEF" w:rsidRDefault="00E446DF" w:rsidP="00DE6CEF">
      <w:pPr>
        <w:spacing w:line="276" w:lineRule="auto"/>
        <w:jc w:val="center"/>
        <w:rPr>
          <w:rFonts w:ascii="Verdana" w:hAnsi="Verdana"/>
          <w:sz w:val="18"/>
          <w:szCs w:val="18"/>
        </w:rPr>
      </w:pPr>
      <w:r w:rsidRPr="00DE6CEF">
        <w:rPr>
          <w:rFonts w:ascii="Verdana" w:hAnsi="Verdana"/>
          <w:sz w:val="18"/>
          <w:szCs w:val="18"/>
        </w:rPr>
        <w:t>College of Education &amp; Human Development</w:t>
      </w:r>
    </w:p>
    <w:p w:rsidR="00E446DF" w:rsidRPr="00496487" w:rsidRDefault="00E446DF" w:rsidP="00E446DF">
      <w:pPr>
        <w:jc w:val="center"/>
        <w:rPr>
          <w:rFonts w:ascii="Verdana" w:hAnsi="Verdana"/>
          <w:b/>
          <w:sz w:val="22"/>
          <w:szCs w:val="22"/>
        </w:rPr>
      </w:pPr>
      <w:r w:rsidRPr="00496487">
        <w:rPr>
          <w:rFonts w:ascii="Verdana" w:hAnsi="Verdana"/>
          <w:b/>
          <w:sz w:val="22"/>
          <w:szCs w:val="22"/>
        </w:rPr>
        <w:t>Health 310-002</w:t>
      </w:r>
    </w:p>
    <w:p w:rsidR="00E446DF" w:rsidRPr="00496487" w:rsidRDefault="00E446DF" w:rsidP="00E446DF">
      <w:pPr>
        <w:jc w:val="center"/>
        <w:rPr>
          <w:rFonts w:ascii="Verdana" w:hAnsi="Verdana"/>
          <w:b/>
          <w:sz w:val="22"/>
          <w:szCs w:val="22"/>
        </w:rPr>
      </w:pPr>
      <w:r w:rsidRPr="00496487">
        <w:rPr>
          <w:rFonts w:ascii="Verdana" w:hAnsi="Verdana"/>
          <w:b/>
          <w:sz w:val="22"/>
          <w:szCs w:val="22"/>
        </w:rPr>
        <w:t>Fall 2009</w:t>
      </w:r>
    </w:p>
    <w:p w:rsidR="00496487" w:rsidRDefault="00496487" w:rsidP="00E446DF">
      <w:pPr>
        <w:jc w:val="center"/>
        <w:rPr>
          <w:rFonts w:ascii="Verdana" w:hAnsi="Verdana"/>
          <w:sz w:val="22"/>
          <w:szCs w:val="22"/>
        </w:rPr>
      </w:pPr>
    </w:p>
    <w:p w:rsidR="00496487" w:rsidRDefault="00496487" w:rsidP="00496487">
      <w:pPr>
        <w:rPr>
          <w:rFonts w:ascii="Verdana" w:hAnsi="Verdana"/>
          <w:sz w:val="22"/>
          <w:szCs w:val="22"/>
        </w:rPr>
      </w:pPr>
      <w:r w:rsidRPr="00DE6CEF">
        <w:rPr>
          <w:rFonts w:ascii="Verdana" w:hAnsi="Verdana"/>
          <w:b/>
          <w:sz w:val="22"/>
          <w:szCs w:val="22"/>
        </w:rPr>
        <w:t>Day/Time</w:t>
      </w:r>
      <w:r>
        <w:rPr>
          <w:rFonts w:ascii="Verdana" w:hAnsi="Verdana"/>
          <w:sz w:val="22"/>
          <w:szCs w:val="22"/>
        </w:rPr>
        <w:t>:</w:t>
      </w:r>
      <w:r>
        <w:rPr>
          <w:rFonts w:ascii="Verdana" w:hAnsi="Verdana"/>
          <w:sz w:val="22"/>
          <w:szCs w:val="22"/>
        </w:rPr>
        <w:tab/>
        <w:t xml:space="preserve">T </w:t>
      </w:r>
      <w:r w:rsidR="00B64C99">
        <w:rPr>
          <w:rFonts w:ascii="Verdana" w:hAnsi="Verdana"/>
          <w:sz w:val="22"/>
          <w:szCs w:val="22"/>
        </w:rPr>
        <w:t>R</w:t>
      </w:r>
      <w:r>
        <w:rPr>
          <w:rFonts w:ascii="Verdana" w:hAnsi="Verdana"/>
          <w:sz w:val="22"/>
          <w:szCs w:val="22"/>
        </w:rPr>
        <w:t xml:space="preserve"> 1:30-2:45</w:t>
      </w:r>
      <w:r w:rsidR="00F553EA">
        <w:rPr>
          <w:rFonts w:ascii="Verdana" w:hAnsi="Verdana"/>
          <w:sz w:val="22"/>
          <w:szCs w:val="22"/>
        </w:rPr>
        <w:t xml:space="preserve"> PM</w:t>
      </w:r>
      <w:r>
        <w:rPr>
          <w:rFonts w:ascii="Verdana" w:hAnsi="Verdana"/>
          <w:sz w:val="22"/>
          <w:szCs w:val="22"/>
        </w:rPr>
        <w:tab/>
      </w:r>
      <w:r>
        <w:rPr>
          <w:rFonts w:ascii="Verdana" w:hAnsi="Verdana"/>
          <w:sz w:val="22"/>
          <w:szCs w:val="22"/>
        </w:rPr>
        <w:tab/>
      </w:r>
      <w:r>
        <w:rPr>
          <w:rFonts w:ascii="Verdana" w:hAnsi="Verdana"/>
          <w:sz w:val="22"/>
          <w:szCs w:val="22"/>
        </w:rPr>
        <w:tab/>
      </w:r>
      <w:r w:rsidRPr="00DE6CEF">
        <w:rPr>
          <w:rFonts w:ascii="Verdana" w:hAnsi="Verdana"/>
          <w:b/>
          <w:sz w:val="22"/>
          <w:szCs w:val="22"/>
        </w:rPr>
        <w:t>Class Location:</w:t>
      </w:r>
      <w:r>
        <w:rPr>
          <w:rFonts w:ascii="Verdana" w:hAnsi="Verdana"/>
          <w:sz w:val="22"/>
          <w:szCs w:val="22"/>
        </w:rPr>
        <w:tab/>
        <w:t>T 121</w:t>
      </w:r>
    </w:p>
    <w:p w:rsidR="00496487" w:rsidRDefault="00496487" w:rsidP="00496487">
      <w:pPr>
        <w:rPr>
          <w:rFonts w:ascii="Verdana" w:hAnsi="Verdana"/>
          <w:sz w:val="22"/>
          <w:szCs w:val="22"/>
        </w:rPr>
      </w:pPr>
      <w:r w:rsidRPr="00DE6CEF">
        <w:rPr>
          <w:rFonts w:ascii="Verdana" w:hAnsi="Verdana"/>
          <w:b/>
          <w:sz w:val="22"/>
          <w:szCs w:val="22"/>
        </w:rPr>
        <w:t>Professor:</w:t>
      </w:r>
      <w:r>
        <w:rPr>
          <w:rFonts w:ascii="Verdana" w:hAnsi="Verdana"/>
          <w:sz w:val="22"/>
          <w:szCs w:val="22"/>
        </w:rPr>
        <w:tab/>
        <w:t>Peggy</w:t>
      </w:r>
      <w:r>
        <w:rPr>
          <w:rFonts w:ascii="Verdana" w:hAnsi="Verdana"/>
          <w:sz w:val="22"/>
          <w:szCs w:val="22"/>
        </w:rPr>
        <w:tab/>
        <w:t xml:space="preserve"> Stull</w:t>
      </w:r>
      <w:r w:rsidR="001E30B5">
        <w:rPr>
          <w:rFonts w:ascii="Verdana" w:hAnsi="Verdana"/>
          <w:sz w:val="22"/>
          <w:szCs w:val="22"/>
        </w:rPr>
        <w:t>,</w:t>
      </w:r>
      <w:r>
        <w:rPr>
          <w:rFonts w:ascii="Verdana" w:hAnsi="Verdana"/>
          <w:sz w:val="22"/>
          <w:szCs w:val="22"/>
        </w:rPr>
        <w:t xml:space="preserve"> M.Ed</w:t>
      </w:r>
      <w:r w:rsidR="00F553EA">
        <w:rPr>
          <w:rFonts w:ascii="Verdana" w:hAnsi="Verdana"/>
          <w:sz w:val="22"/>
          <w:szCs w:val="22"/>
        </w:rPr>
        <w:t>.</w:t>
      </w:r>
      <w:r>
        <w:rPr>
          <w:rFonts w:ascii="Verdana" w:hAnsi="Verdana"/>
          <w:sz w:val="22"/>
          <w:szCs w:val="22"/>
        </w:rPr>
        <w:tab/>
      </w:r>
      <w:r>
        <w:rPr>
          <w:rFonts w:ascii="Verdana" w:hAnsi="Verdana"/>
          <w:sz w:val="22"/>
          <w:szCs w:val="22"/>
        </w:rPr>
        <w:tab/>
      </w:r>
      <w:r>
        <w:rPr>
          <w:rFonts w:ascii="Verdana" w:hAnsi="Verdana"/>
          <w:sz w:val="22"/>
          <w:szCs w:val="22"/>
        </w:rPr>
        <w:tab/>
      </w:r>
      <w:r w:rsidRPr="00DE6CEF">
        <w:rPr>
          <w:rFonts w:ascii="Verdana" w:hAnsi="Verdana"/>
          <w:b/>
          <w:sz w:val="22"/>
          <w:szCs w:val="22"/>
        </w:rPr>
        <w:t>E-mail address</w:t>
      </w:r>
      <w:r>
        <w:rPr>
          <w:rFonts w:ascii="Verdana" w:hAnsi="Verdana"/>
          <w:sz w:val="22"/>
          <w:szCs w:val="22"/>
        </w:rPr>
        <w:t>:</w:t>
      </w:r>
      <w:r>
        <w:rPr>
          <w:rFonts w:ascii="Verdana" w:hAnsi="Verdana"/>
          <w:sz w:val="22"/>
          <w:szCs w:val="22"/>
        </w:rPr>
        <w:tab/>
        <w:t>pstull@gmu.edu</w:t>
      </w:r>
    </w:p>
    <w:p w:rsidR="00496487" w:rsidRDefault="00496487" w:rsidP="00496487">
      <w:pPr>
        <w:rPr>
          <w:rFonts w:ascii="Verdana" w:hAnsi="Verdana"/>
          <w:sz w:val="22"/>
          <w:szCs w:val="22"/>
        </w:rPr>
      </w:pPr>
      <w:r w:rsidRPr="00DE6CEF">
        <w:rPr>
          <w:rFonts w:ascii="Verdana" w:hAnsi="Verdana"/>
          <w:b/>
          <w:sz w:val="22"/>
          <w:szCs w:val="22"/>
        </w:rPr>
        <w:t>Office:</w:t>
      </w:r>
      <w:r>
        <w:rPr>
          <w:rFonts w:ascii="Verdana" w:hAnsi="Verdana"/>
          <w:sz w:val="22"/>
          <w:szCs w:val="22"/>
        </w:rPr>
        <w:t xml:space="preserve"> </w:t>
      </w:r>
      <w:r w:rsidR="00DE6CEF">
        <w:rPr>
          <w:rFonts w:ascii="Verdana" w:hAnsi="Verdana"/>
          <w:sz w:val="22"/>
          <w:szCs w:val="22"/>
        </w:rPr>
        <w:tab/>
      </w:r>
      <w:r>
        <w:rPr>
          <w:rFonts w:ascii="Verdana" w:hAnsi="Verdana"/>
          <w:sz w:val="22"/>
          <w:szCs w:val="22"/>
        </w:rPr>
        <w:t>703-993-3535</w:t>
      </w:r>
      <w:r>
        <w:rPr>
          <w:rFonts w:ascii="Verdana" w:hAnsi="Verdana"/>
          <w:sz w:val="22"/>
          <w:szCs w:val="22"/>
        </w:rPr>
        <w:tab/>
      </w:r>
      <w:r>
        <w:rPr>
          <w:rFonts w:ascii="Verdana" w:hAnsi="Verdana"/>
          <w:sz w:val="22"/>
          <w:szCs w:val="22"/>
        </w:rPr>
        <w:tab/>
      </w:r>
      <w:r>
        <w:rPr>
          <w:rFonts w:ascii="Verdana" w:hAnsi="Verdana"/>
          <w:sz w:val="22"/>
          <w:szCs w:val="22"/>
        </w:rPr>
        <w:tab/>
      </w:r>
      <w:r w:rsidRPr="00DE6CEF">
        <w:rPr>
          <w:rFonts w:ascii="Verdana" w:hAnsi="Verdana"/>
          <w:b/>
          <w:sz w:val="22"/>
          <w:szCs w:val="22"/>
        </w:rPr>
        <w:t>Office Hours:</w:t>
      </w:r>
      <w:r>
        <w:rPr>
          <w:rFonts w:ascii="Verdana" w:hAnsi="Verdana"/>
          <w:sz w:val="22"/>
          <w:szCs w:val="22"/>
        </w:rPr>
        <w:tab/>
        <w:t xml:space="preserve">9-1 </w:t>
      </w:r>
      <w:r w:rsidR="00DE6CEF">
        <w:rPr>
          <w:rFonts w:ascii="Verdana" w:hAnsi="Verdana"/>
          <w:sz w:val="22"/>
          <w:szCs w:val="22"/>
        </w:rPr>
        <w:t>p</w:t>
      </w:r>
      <w:r>
        <w:rPr>
          <w:rFonts w:ascii="Verdana" w:hAnsi="Verdana"/>
          <w:sz w:val="22"/>
          <w:szCs w:val="22"/>
        </w:rPr>
        <w:t xml:space="preserve">m T </w:t>
      </w:r>
      <w:r w:rsidR="00B64C99">
        <w:rPr>
          <w:rFonts w:ascii="Verdana" w:hAnsi="Verdana"/>
          <w:sz w:val="22"/>
          <w:szCs w:val="22"/>
        </w:rPr>
        <w:t>R</w:t>
      </w:r>
    </w:p>
    <w:p w:rsidR="00496487" w:rsidRDefault="00496487" w:rsidP="00496487">
      <w:pPr>
        <w:rPr>
          <w:rFonts w:ascii="Verdana" w:hAnsi="Verdana"/>
          <w:sz w:val="22"/>
          <w:szCs w:val="22"/>
        </w:rPr>
      </w:pPr>
      <w:r w:rsidRPr="00DE6CEF">
        <w:rPr>
          <w:rFonts w:ascii="Verdana" w:hAnsi="Verdana"/>
          <w:b/>
          <w:sz w:val="22"/>
          <w:szCs w:val="22"/>
        </w:rPr>
        <w:t>Fax:</w:t>
      </w:r>
      <w:r>
        <w:rPr>
          <w:rFonts w:ascii="Verdana" w:hAnsi="Verdana"/>
          <w:sz w:val="22"/>
          <w:szCs w:val="22"/>
        </w:rPr>
        <w:tab/>
      </w:r>
      <w:r w:rsidR="001E30B5">
        <w:rPr>
          <w:rFonts w:ascii="Verdana" w:hAnsi="Verdana"/>
          <w:sz w:val="22"/>
          <w:szCs w:val="22"/>
        </w:rPr>
        <w:t xml:space="preserve">          </w:t>
      </w:r>
      <w:r w:rsidRPr="00496487">
        <w:rPr>
          <w:rFonts w:ascii="Verdana" w:hAnsi="Verdana"/>
          <w:sz w:val="22"/>
          <w:szCs w:val="22"/>
        </w:rPr>
        <w:t>703</w:t>
      </w:r>
      <w:r w:rsidR="00407630">
        <w:rPr>
          <w:rFonts w:ascii="Verdana" w:hAnsi="Verdana"/>
          <w:sz w:val="22"/>
          <w:szCs w:val="22"/>
        </w:rPr>
        <w:t>-</w:t>
      </w:r>
      <w:r w:rsidRPr="00496487">
        <w:rPr>
          <w:rFonts w:ascii="Verdana" w:hAnsi="Verdana"/>
          <w:sz w:val="22"/>
          <w:szCs w:val="22"/>
        </w:rPr>
        <w:t>246</w:t>
      </w:r>
      <w:r w:rsidR="00407630">
        <w:rPr>
          <w:rFonts w:ascii="Verdana" w:hAnsi="Verdana"/>
          <w:sz w:val="22"/>
          <w:szCs w:val="22"/>
        </w:rPr>
        <w:t>-</w:t>
      </w:r>
      <w:r w:rsidRPr="00496487">
        <w:rPr>
          <w:rFonts w:ascii="Verdana" w:hAnsi="Verdana"/>
          <w:sz w:val="22"/>
          <w:szCs w:val="22"/>
        </w:rPr>
        <w:t>8997</w:t>
      </w:r>
      <w:r>
        <w:rPr>
          <w:rFonts w:ascii="Verdana" w:hAnsi="Verdana"/>
          <w:sz w:val="22"/>
          <w:szCs w:val="22"/>
        </w:rPr>
        <w:tab/>
      </w:r>
      <w:r>
        <w:rPr>
          <w:rFonts w:ascii="Verdana" w:hAnsi="Verdana"/>
          <w:sz w:val="22"/>
          <w:szCs w:val="22"/>
        </w:rPr>
        <w:tab/>
      </w:r>
      <w:r>
        <w:rPr>
          <w:rFonts w:ascii="Verdana" w:hAnsi="Verdana"/>
          <w:sz w:val="22"/>
          <w:szCs w:val="22"/>
        </w:rPr>
        <w:tab/>
      </w:r>
      <w:r w:rsidRPr="00DE6CEF">
        <w:rPr>
          <w:rFonts w:ascii="Verdana" w:hAnsi="Verdana"/>
          <w:b/>
          <w:sz w:val="22"/>
          <w:szCs w:val="22"/>
        </w:rPr>
        <w:t>Office Location:</w:t>
      </w:r>
    </w:p>
    <w:p w:rsidR="00496487" w:rsidRDefault="00496487" w:rsidP="0049648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4260 Chain Bridge Rd Suite A-6</w:t>
      </w:r>
    </w:p>
    <w:p w:rsidR="00496487" w:rsidRDefault="00496487" w:rsidP="00496487">
      <w:pPr>
        <w:rPr>
          <w:rFonts w:ascii="Verdana" w:hAnsi="Verdana"/>
          <w:sz w:val="22"/>
          <w:szCs w:val="22"/>
        </w:rPr>
      </w:pPr>
      <w:r w:rsidRPr="00DE6CEF">
        <w:rPr>
          <w:rFonts w:ascii="Verdana" w:hAnsi="Verdana"/>
          <w:b/>
          <w:sz w:val="22"/>
          <w:szCs w:val="22"/>
        </w:rPr>
        <w:t>Prerequisites</w:t>
      </w:r>
      <w:r>
        <w:rPr>
          <w:rFonts w:ascii="Verdana" w:hAnsi="Verdana"/>
          <w:sz w:val="22"/>
          <w:szCs w:val="22"/>
        </w:rPr>
        <w:t>:  None</w:t>
      </w:r>
      <w:r>
        <w:rPr>
          <w:rFonts w:ascii="Verdana" w:hAnsi="Verdana"/>
          <w:sz w:val="22"/>
          <w:szCs w:val="22"/>
        </w:rPr>
        <w:tab/>
      </w:r>
    </w:p>
    <w:p w:rsidR="00DE6CEF" w:rsidRPr="00496487" w:rsidRDefault="00DE6CEF">
      <w:pPr>
        <w:rPr>
          <w:rFonts w:ascii="Verdana" w:hAnsi="Verdana"/>
          <w:b/>
          <w:sz w:val="22"/>
          <w:szCs w:val="22"/>
          <w:u w:val="single"/>
        </w:rPr>
      </w:pPr>
    </w:p>
    <w:p w:rsidR="00E446DF" w:rsidRDefault="00496487">
      <w:pPr>
        <w:rPr>
          <w:rFonts w:ascii="Verdana" w:hAnsi="Verdana"/>
          <w:b/>
          <w:sz w:val="22"/>
          <w:szCs w:val="22"/>
          <w:u w:val="single"/>
        </w:rPr>
      </w:pPr>
      <w:r w:rsidRPr="00496487">
        <w:rPr>
          <w:rFonts w:ascii="Verdana" w:hAnsi="Verdana"/>
          <w:b/>
          <w:sz w:val="22"/>
          <w:szCs w:val="22"/>
          <w:u w:val="single"/>
        </w:rPr>
        <w:t>Course Description</w:t>
      </w:r>
    </w:p>
    <w:p w:rsidR="00C407EE" w:rsidRPr="00496487" w:rsidRDefault="00C407EE">
      <w:pPr>
        <w:rPr>
          <w:rFonts w:ascii="Verdana" w:hAnsi="Verdana"/>
          <w:b/>
          <w:sz w:val="22"/>
          <w:szCs w:val="22"/>
          <w:u w:val="single"/>
        </w:rPr>
      </w:pPr>
    </w:p>
    <w:p w:rsidR="00E446DF" w:rsidRDefault="00E446DF">
      <w:pPr>
        <w:rPr>
          <w:rFonts w:ascii="Verdana" w:hAnsi="Verdana"/>
          <w:sz w:val="22"/>
          <w:szCs w:val="22"/>
        </w:rPr>
      </w:pPr>
      <w:r>
        <w:rPr>
          <w:rFonts w:ascii="Verdana" w:hAnsi="Verdana"/>
          <w:sz w:val="22"/>
          <w:szCs w:val="22"/>
        </w:rPr>
        <w:t>Analysis of the distinctive characteristics of drug use,</w:t>
      </w:r>
      <w:r w:rsidR="008E0F68">
        <w:rPr>
          <w:rFonts w:ascii="Verdana" w:hAnsi="Verdana"/>
          <w:sz w:val="22"/>
          <w:szCs w:val="22"/>
        </w:rPr>
        <w:t xml:space="preserve"> </w:t>
      </w:r>
      <w:r>
        <w:rPr>
          <w:rFonts w:ascii="Verdana" w:hAnsi="Verdana"/>
          <w:sz w:val="22"/>
          <w:szCs w:val="22"/>
        </w:rPr>
        <w:t>misuse and abuse.  Emphasis is placed on the positive aspects of drug use as well as alternatives to drug misuse and abuse.  Alcohol and nicotine will be covered as they take their respective places in the pharmacological classification of drugs</w:t>
      </w:r>
    </w:p>
    <w:p w:rsidR="00407630" w:rsidRDefault="00407630">
      <w:pPr>
        <w:rPr>
          <w:rFonts w:ascii="Verdana" w:hAnsi="Verdana"/>
          <w:sz w:val="22"/>
          <w:szCs w:val="22"/>
        </w:rPr>
      </w:pPr>
    </w:p>
    <w:p w:rsidR="00DE6CEF" w:rsidRDefault="00DE6CEF">
      <w:pPr>
        <w:rPr>
          <w:rFonts w:ascii="Verdana" w:hAnsi="Verdana"/>
          <w:b/>
          <w:sz w:val="22"/>
          <w:szCs w:val="22"/>
          <w:u w:val="single"/>
        </w:rPr>
      </w:pPr>
      <w:r w:rsidRPr="00DE6CEF">
        <w:rPr>
          <w:rFonts w:ascii="Verdana" w:hAnsi="Verdana"/>
          <w:b/>
          <w:sz w:val="22"/>
          <w:szCs w:val="22"/>
          <w:u w:val="single"/>
        </w:rPr>
        <w:t>Course Objectives</w:t>
      </w:r>
    </w:p>
    <w:p w:rsidR="00C407EE" w:rsidRDefault="00C407EE">
      <w:pPr>
        <w:rPr>
          <w:rFonts w:ascii="Verdana" w:hAnsi="Verdana"/>
          <w:b/>
          <w:sz w:val="22"/>
          <w:szCs w:val="22"/>
          <w:u w:val="single"/>
        </w:rPr>
      </w:pPr>
    </w:p>
    <w:p w:rsidR="00DE6CEF" w:rsidRDefault="00DE6CEF">
      <w:pPr>
        <w:rPr>
          <w:rFonts w:ascii="Verdana" w:hAnsi="Verdana"/>
          <w:sz w:val="22"/>
          <w:szCs w:val="22"/>
        </w:rPr>
      </w:pPr>
      <w:r>
        <w:rPr>
          <w:rFonts w:ascii="Verdana" w:hAnsi="Verdana"/>
          <w:sz w:val="22"/>
          <w:szCs w:val="22"/>
        </w:rPr>
        <w:t>At the completion of this course students should be able to:</w:t>
      </w:r>
    </w:p>
    <w:p w:rsidR="00DE6CEF" w:rsidRDefault="00DE6CEF" w:rsidP="00DE6CEF">
      <w:pPr>
        <w:pStyle w:val="ListParagraph"/>
        <w:numPr>
          <w:ilvl w:val="0"/>
          <w:numId w:val="1"/>
        </w:numPr>
        <w:rPr>
          <w:rFonts w:ascii="Verdana" w:hAnsi="Verdana"/>
          <w:sz w:val="22"/>
          <w:szCs w:val="22"/>
        </w:rPr>
      </w:pPr>
      <w:r w:rsidRPr="00DE6CEF">
        <w:rPr>
          <w:rFonts w:ascii="Verdana" w:hAnsi="Verdana"/>
          <w:sz w:val="22"/>
          <w:szCs w:val="22"/>
        </w:rPr>
        <w:t>Understand how drugs and alcohol work on the human body, including an appreciation of the addiction process</w:t>
      </w:r>
      <w:r>
        <w:rPr>
          <w:rFonts w:ascii="Verdana" w:hAnsi="Verdana"/>
          <w:sz w:val="22"/>
          <w:szCs w:val="22"/>
        </w:rPr>
        <w:t>.</w:t>
      </w:r>
      <w:r w:rsidRPr="00DE6CEF">
        <w:rPr>
          <w:rFonts w:ascii="Verdana" w:hAnsi="Verdana"/>
          <w:sz w:val="22"/>
          <w:szCs w:val="22"/>
        </w:rPr>
        <w:t xml:space="preserve"> </w:t>
      </w:r>
    </w:p>
    <w:p w:rsidR="00DE6CEF" w:rsidRDefault="00DE6CEF" w:rsidP="00DE6CEF">
      <w:pPr>
        <w:pStyle w:val="ListParagraph"/>
        <w:numPr>
          <w:ilvl w:val="0"/>
          <w:numId w:val="1"/>
        </w:numPr>
        <w:rPr>
          <w:rFonts w:ascii="Verdana" w:hAnsi="Verdana"/>
          <w:sz w:val="22"/>
          <w:szCs w:val="22"/>
        </w:rPr>
      </w:pPr>
      <w:r>
        <w:rPr>
          <w:rFonts w:ascii="Verdana" w:hAnsi="Verdana"/>
          <w:sz w:val="22"/>
          <w:szCs w:val="22"/>
        </w:rPr>
        <w:t>Identify the nature and extent of drug and alcohol problems in the American culture.</w:t>
      </w:r>
    </w:p>
    <w:p w:rsidR="00DE6CEF" w:rsidRDefault="00DE6CEF" w:rsidP="00DE6CEF">
      <w:pPr>
        <w:pStyle w:val="ListParagraph"/>
        <w:numPr>
          <w:ilvl w:val="0"/>
          <w:numId w:val="1"/>
        </w:numPr>
        <w:rPr>
          <w:rFonts w:ascii="Verdana" w:hAnsi="Verdana"/>
          <w:sz w:val="22"/>
          <w:szCs w:val="22"/>
        </w:rPr>
      </w:pPr>
      <w:r>
        <w:rPr>
          <w:rFonts w:ascii="Verdana" w:hAnsi="Verdana"/>
          <w:sz w:val="22"/>
          <w:szCs w:val="22"/>
        </w:rPr>
        <w:t>Understand a variety of alternatives to drug use.</w:t>
      </w:r>
    </w:p>
    <w:p w:rsidR="00DE6CEF" w:rsidRDefault="00DE6CEF" w:rsidP="00DE6CEF">
      <w:pPr>
        <w:pStyle w:val="ListParagraph"/>
        <w:numPr>
          <w:ilvl w:val="0"/>
          <w:numId w:val="1"/>
        </w:numPr>
        <w:rPr>
          <w:rFonts w:ascii="Verdana" w:hAnsi="Verdana"/>
          <w:sz w:val="22"/>
          <w:szCs w:val="22"/>
        </w:rPr>
      </w:pPr>
      <w:r>
        <w:rPr>
          <w:rFonts w:ascii="Verdana" w:hAnsi="Verdana"/>
          <w:sz w:val="22"/>
          <w:szCs w:val="22"/>
        </w:rPr>
        <w:t>Assess social problems resulting from inappropriate drug use.</w:t>
      </w:r>
    </w:p>
    <w:p w:rsidR="00DE6CEF" w:rsidRDefault="00DE6CEF" w:rsidP="00DE6CEF">
      <w:pPr>
        <w:pStyle w:val="ListParagraph"/>
        <w:numPr>
          <w:ilvl w:val="0"/>
          <w:numId w:val="1"/>
        </w:numPr>
        <w:rPr>
          <w:rFonts w:ascii="Verdana" w:hAnsi="Verdana"/>
          <w:sz w:val="22"/>
          <w:szCs w:val="22"/>
        </w:rPr>
      </w:pPr>
      <w:r>
        <w:rPr>
          <w:rFonts w:ascii="Verdana" w:hAnsi="Verdana"/>
          <w:sz w:val="22"/>
          <w:szCs w:val="22"/>
        </w:rPr>
        <w:t>Specify positive approaches by a variety of societal groups for addressing drug abuse.</w:t>
      </w:r>
    </w:p>
    <w:p w:rsidR="00DE6CEF" w:rsidRDefault="00DE6CEF" w:rsidP="00DE6CEF">
      <w:pPr>
        <w:pStyle w:val="ListParagraph"/>
        <w:numPr>
          <w:ilvl w:val="0"/>
          <w:numId w:val="1"/>
        </w:numPr>
        <w:rPr>
          <w:rFonts w:ascii="Verdana" w:hAnsi="Verdana"/>
          <w:sz w:val="22"/>
          <w:szCs w:val="22"/>
        </w:rPr>
      </w:pPr>
      <w:r>
        <w:rPr>
          <w:rFonts w:ascii="Verdana" w:hAnsi="Verdana"/>
          <w:sz w:val="22"/>
          <w:szCs w:val="22"/>
        </w:rPr>
        <w:t>Provide insight regarding causes for individual and societal abuse of drugs and alcohol.</w:t>
      </w:r>
    </w:p>
    <w:p w:rsidR="00DE6CEF" w:rsidRDefault="00DE6CEF" w:rsidP="00DE6CEF">
      <w:pPr>
        <w:pStyle w:val="ListParagraph"/>
        <w:numPr>
          <w:ilvl w:val="0"/>
          <w:numId w:val="1"/>
        </w:numPr>
        <w:rPr>
          <w:rFonts w:ascii="Verdana" w:hAnsi="Verdana"/>
          <w:sz w:val="22"/>
          <w:szCs w:val="22"/>
        </w:rPr>
      </w:pPr>
      <w:r>
        <w:rPr>
          <w:rFonts w:ascii="Verdana" w:hAnsi="Verdana"/>
          <w:sz w:val="22"/>
          <w:szCs w:val="22"/>
        </w:rPr>
        <w:t>Describe the variety of components included in the continuum of care.</w:t>
      </w:r>
    </w:p>
    <w:p w:rsidR="00DE6CEF" w:rsidRDefault="00DE6CEF" w:rsidP="00DE6CEF">
      <w:pPr>
        <w:pStyle w:val="ListParagraph"/>
        <w:numPr>
          <w:ilvl w:val="0"/>
          <w:numId w:val="1"/>
        </w:numPr>
        <w:rPr>
          <w:rFonts w:ascii="Verdana" w:hAnsi="Verdana"/>
          <w:sz w:val="22"/>
          <w:szCs w:val="22"/>
        </w:rPr>
      </w:pPr>
      <w:r>
        <w:rPr>
          <w:rFonts w:ascii="Verdana" w:hAnsi="Verdana"/>
          <w:sz w:val="22"/>
          <w:szCs w:val="22"/>
        </w:rPr>
        <w:t xml:space="preserve">Critically evaluate misconceptions, </w:t>
      </w:r>
      <w:r w:rsidR="00C407EE">
        <w:rPr>
          <w:rFonts w:ascii="Verdana" w:hAnsi="Verdana"/>
          <w:sz w:val="22"/>
          <w:szCs w:val="22"/>
        </w:rPr>
        <w:t>b</w:t>
      </w:r>
      <w:r>
        <w:rPr>
          <w:rFonts w:ascii="Verdana" w:hAnsi="Verdana"/>
          <w:sz w:val="22"/>
          <w:szCs w:val="22"/>
        </w:rPr>
        <w:t>eliefs and information on drugs in order to establish a sound basis for personal action.</w:t>
      </w:r>
    </w:p>
    <w:p w:rsidR="00B1757F" w:rsidRPr="002125AB" w:rsidRDefault="00B1757F" w:rsidP="00B1757F">
      <w:pPr>
        <w:rPr>
          <w:rFonts w:ascii="Verdana" w:hAnsi="Verdana"/>
          <w:sz w:val="22"/>
          <w:szCs w:val="22"/>
          <w:u w:val="single"/>
        </w:rPr>
      </w:pPr>
    </w:p>
    <w:p w:rsidR="00B1757F" w:rsidRPr="002125AB" w:rsidRDefault="00B1757F" w:rsidP="00B1757F">
      <w:pPr>
        <w:rPr>
          <w:rFonts w:ascii="Verdana" w:hAnsi="Verdana"/>
          <w:b/>
          <w:sz w:val="22"/>
          <w:szCs w:val="22"/>
          <w:u w:val="single"/>
        </w:rPr>
      </w:pPr>
      <w:r w:rsidRPr="002125AB">
        <w:rPr>
          <w:rFonts w:ascii="Verdana" w:hAnsi="Verdana"/>
          <w:b/>
          <w:sz w:val="22"/>
          <w:szCs w:val="22"/>
          <w:u w:val="single"/>
        </w:rPr>
        <w:t>Course Overview</w:t>
      </w:r>
    </w:p>
    <w:p w:rsidR="00B1757F" w:rsidRDefault="00B1757F" w:rsidP="00B1757F">
      <w:pPr>
        <w:rPr>
          <w:rFonts w:ascii="Verdana" w:hAnsi="Verdana"/>
          <w:b/>
          <w:sz w:val="22"/>
          <w:szCs w:val="22"/>
        </w:rPr>
      </w:pPr>
    </w:p>
    <w:p w:rsidR="00B1757F" w:rsidRPr="00B1757F" w:rsidRDefault="00B1757F" w:rsidP="00B1757F">
      <w:pPr>
        <w:rPr>
          <w:rFonts w:ascii="Verdana" w:hAnsi="Verdana"/>
          <w:sz w:val="22"/>
          <w:szCs w:val="22"/>
        </w:rPr>
      </w:pPr>
      <w:r>
        <w:rPr>
          <w:rFonts w:ascii="Verdana" w:hAnsi="Verdana"/>
          <w:sz w:val="22"/>
          <w:szCs w:val="22"/>
        </w:rPr>
        <w:t>The breadth of content for this course is complemented by the range of approaches incorporated.  Classes will be held with a variety of methodologies, including lecture, discussion, small group work, reading reactions, and large group interaction.  The assignments include a range of approaches, including reading current resources, attending group meetings, and preparing critical thinking and reaction papers.  Examinations address reading assignments and class content.  Participation in all aspects of the course-attendance, active participation in class discussions, and completion of all assignments-is expected to gain the breadth of content and achieve course objectives</w:t>
      </w:r>
      <w:r w:rsidR="002125AB">
        <w:rPr>
          <w:rFonts w:ascii="Verdana" w:hAnsi="Verdana"/>
          <w:sz w:val="22"/>
          <w:szCs w:val="22"/>
        </w:rPr>
        <w:t>.</w:t>
      </w:r>
    </w:p>
    <w:p w:rsidR="00DE6CEF" w:rsidRDefault="00DE6CEF">
      <w:pPr>
        <w:rPr>
          <w:rFonts w:ascii="Verdana" w:hAnsi="Verdana"/>
          <w:b/>
          <w:sz w:val="22"/>
          <w:szCs w:val="22"/>
          <w:u w:val="single"/>
        </w:rPr>
      </w:pPr>
      <w:r w:rsidRPr="00DE6CEF">
        <w:rPr>
          <w:rFonts w:ascii="Verdana" w:hAnsi="Verdana"/>
          <w:b/>
          <w:sz w:val="22"/>
          <w:szCs w:val="22"/>
          <w:u w:val="single"/>
        </w:rPr>
        <w:lastRenderedPageBreak/>
        <w:t>Required Readings</w:t>
      </w:r>
    </w:p>
    <w:p w:rsidR="00DE6CEF" w:rsidRDefault="00DE6CEF">
      <w:pPr>
        <w:rPr>
          <w:rFonts w:ascii="Verdana" w:hAnsi="Verdana"/>
          <w:b/>
          <w:sz w:val="22"/>
          <w:szCs w:val="22"/>
          <w:u w:val="single"/>
        </w:rPr>
      </w:pPr>
    </w:p>
    <w:p w:rsidR="00DE6CEF" w:rsidRDefault="00DE6CEF">
      <w:pPr>
        <w:rPr>
          <w:rFonts w:ascii="Verdana" w:hAnsi="Verdana"/>
          <w:b/>
          <w:sz w:val="22"/>
          <w:szCs w:val="22"/>
        </w:rPr>
      </w:pPr>
      <w:r w:rsidRPr="00DE6CEF">
        <w:rPr>
          <w:rFonts w:ascii="Verdana" w:hAnsi="Verdana"/>
          <w:b/>
          <w:sz w:val="22"/>
          <w:szCs w:val="22"/>
        </w:rPr>
        <w:t>Textbook:</w:t>
      </w:r>
    </w:p>
    <w:p w:rsidR="00DE6CEF" w:rsidRPr="00DE6CEF" w:rsidRDefault="00DE6CEF">
      <w:pPr>
        <w:rPr>
          <w:rFonts w:ascii="Verdana" w:hAnsi="Verdana"/>
          <w:sz w:val="22"/>
          <w:szCs w:val="22"/>
        </w:rPr>
      </w:pPr>
    </w:p>
    <w:p w:rsidR="00DE6CEF" w:rsidRPr="00DE6CEF" w:rsidRDefault="00DE6CEF">
      <w:pPr>
        <w:rPr>
          <w:rFonts w:ascii="Verdana" w:hAnsi="Verdana"/>
          <w:sz w:val="22"/>
          <w:szCs w:val="22"/>
        </w:rPr>
      </w:pPr>
      <w:r w:rsidRPr="00DE6CEF">
        <w:rPr>
          <w:rFonts w:ascii="Verdana" w:hAnsi="Verdana"/>
          <w:sz w:val="24"/>
          <w:szCs w:val="24"/>
        </w:rPr>
        <w:t>Hanson, G., Venturelli, P., Fleckenstein, A., (200</w:t>
      </w:r>
      <w:r w:rsidR="00407630">
        <w:rPr>
          <w:rFonts w:ascii="Verdana" w:hAnsi="Verdana"/>
          <w:sz w:val="24"/>
          <w:szCs w:val="24"/>
        </w:rPr>
        <w:t>9</w:t>
      </w:r>
      <w:r w:rsidRPr="00DE6CEF">
        <w:rPr>
          <w:rFonts w:ascii="Verdana" w:hAnsi="Verdana"/>
          <w:sz w:val="24"/>
          <w:szCs w:val="24"/>
        </w:rPr>
        <w:t xml:space="preserve">).  </w:t>
      </w:r>
      <w:r w:rsidRPr="00DE6CEF">
        <w:rPr>
          <w:rFonts w:ascii="Verdana" w:hAnsi="Verdana"/>
          <w:sz w:val="24"/>
          <w:szCs w:val="24"/>
          <w:u w:val="single"/>
        </w:rPr>
        <w:t>Drugs and Society</w:t>
      </w:r>
      <w:r w:rsidRPr="00DE6CEF">
        <w:rPr>
          <w:rFonts w:ascii="Verdana" w:hAnsi="Verdana"/>
          <w:sz w:val="24"/>
          <w:szCs w:val="24"/>
        </w:rPr>
        <w:t>, (</w:t>
      </w:r>
      <w:r w:rsidR="00407630">
        <w:rPr>
          <w:rFonts w:ascii="Verdana" w:hAnsi="Verdana"/>
          <w:sz w:val="24"/>
          <w:szCs w:val="24"/>
        </w:rPr>
        <w:t>10</w:t>
      </w:r>
      <w:r w:rsidRPr="00DE6CEF">
        <w:rPr>
          <w:rFonts w:ascii="Verdana" w:hAnsi="Verdana"/>
          <w:sz w:val="24"/>
          <w:szCs w:val="24"/>
          <w:vertAlign w:val="superscript"/>
        </w:rPr>
        <w:t>th</w:t>
      </w:r>
      <w:r w:rsidRPr="00DE6CEF">
        <w:rPr>
          <w:rFonts w:ascii="Verdana" w:hAnsi="Verdana"/>
          <w:sz w:val="24"/>
          <w:szCs w:val="24"/>
        </w:rPr>
        <w:t xml:space="preserve"> edition).  MA: Jones &amp; Bartlett</w:t>
      </w:r>
    </w:p>
    <w:p w:rsidR="00DE6CEF" w:rsidRDefault="00DE6CEF">
      <w:pPr>
        <w:rPr>
          <w:rFonts w:ascii="Verdana" w:hAnsi="Verdana"/>
          <w:sz w:val="22"/>
          <w:szCs w:val="22"/>
        </w:rPr>
      </w:pPr>
    </w:p>
    <w:p w:rsidR="00DE6CEF" w:rsidRDefault="00DE6CEF">
      <w:pPr>
        <w:rPr>
          <w:rFonts w:ascii="Verdana" w:hAnsi="Verdana"/>
          <w:sz w:val="22"/>
          <w:szCs w:val="22"/>
        </w:rPr>
      </w:pPr>
    </w:p>
    <w:p w:rsidR="00C407EE" w:rsidRPr="00EB2EB4" w:rsidRDefault="00EB2EB4" w:rsidP="00C407EE">
      <w:pPr>
        <w:tabs>
          <w:tab w:val="left" w:pos="-1080"/>
          <w:tab w:val="left" w:pos="-720"/>
          <w:tab w:val="left" w:pos="-27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2"/>
          <w:szCs w:val="22"/>
          <w:u w:val="single"/>
        </w:rPr>
      </w:pPr>
      <w:r>
        <w:rPr>
          <w:rFonts w:ascii="Verdana" w:hAnsi="Verdana"/>
          <w:b/>
          <w:sz w:val="22"/>
          <w:szCs w:val="22"/>
          <w:u w:val="single"/>
        </w:rPr>
        <w:t>E</w:t>
      </w:r>
      <w:r w:rsidR="00DA74A8">
        <w:rPr>
          <w:rFonts w:ascii="Verdana" w:hAnsi="Verdana"/>
          <w:b/>
          <w:sz w:val="22"/>
          <w:szCs w:val="22"/>
          <w:u w:val="single"/>
        </w:rPr>
        <w:t>valuation</w:t>
      </w:r>
    </w:p>
    <w:p w:rsidR="00C407EE" w:rsidRDefault="00C407EE" w:rsidP="00C407EE">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0"/>
      </w:tblGrid>
      <w:tr w:rsidR="00C407EE" w:rsidRPr="00173EBD" w:rsidTr="001E30B5">
        <w:trPr>
          <w:trHeight w:val="322"/>
        </w:trPr>
        <w:tc>
          <w:tcPr>
            <w:tcW w:w="9530" w:type="dxa"/>
          </w:tcPr>
          <w:p w:rsidR="00C407EE" w:rsidRPr="00EB2EB4" w:rsidRDefault="00C407EE" w:rsidP="00B1757F">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rPr>
            </w:pPr>
            <w:r w:rsidRPr="00EB2EB4">
              <w:rPr>
                <w:rFonts w:ascii="Verdana" w:hAnsi="Verdana"/>
                <w:sz w:val="24"/>
              </w:rPr>
              <w:t>Grading Scale:</w:t>
            </w:r>
          </w:p>
        </w:tc>
      </w:tr>
      <w:tr w:rsidR="00C407EE" w:rsidRPr="00173EBD" w:rsidTr="001E30B5">
        <w:trPr>
          <w:trHeight w:val="322"/>
        </w:trPr>
        <w:tc>
          <w:tcPr>
            <w:tcW w:w="9530" w:type="dxa"/>
          </w:tcPr>
          <w:p w:rsidR="00C407EE" w:rsidRPr="00173EBD" w:rsidRDefault="00C407EE" w:rsidP="00B64C99">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rPr>
            </w:pPr>
            <w:r w:rsidRPr="00EB2EB4">
              <w:rPr>
                <w:rFonts w:ascii="Verdana" w:hAnsi="Verdana"/>
                <w:sz w:val="24"/>
              </w:rPr>
              <w:t>341-350 = A+</w:t>
            </w:r>
            <w:r w:rsidRPr="00173EBD">
              <w:rPr>
                <w:rFonts w:ascii="Calibri" w:hAnsi="Calibri"/>
                <w:sz w:val="24"/>
              </w:rPr>
              <w:t xml:space="preserve">                           </w:t>
            </w:r>
            <w:r w:rsidR="001E30B5">
              <w:rPr>
                <w:rFonts w:ascii="Calibri" w:hAnsi="Calibri"/>
                <w:sz w:val="24"/>
              </w:rPr>
              <w:t xml:space="preserve">    </w:t>
            </w:r>
            <w:r w:rsidRPr="00EB2EB4">
              <w:rPr>
                <w:rFonts w:ascii="Verdana" w:hAnsi="Verdana"/>
                <w:sz w:val="24"/>
              </w:rPr>
              <w:t>325-340 = A</w:t>
            </w:r>
            <w:r w:rsidRPr="00EB2EB4">
              <w:rPr>
                <w:rFonts w:ascii="Verdana" w:hAnsi="Verdana"/>
                <w:sz w:val="24"/>
              </w:rPr>
              <w:tab/>
            </w:r>
            <w:r w:rsidRPr="00173EBD">
              <w:rPr>
                <w:rFonts w:ascii="Calibri" w:hAnsi="Calibri"/>
                <w:sz w:val="24"/>
              </w:rPr>
              <w:t xml:space="preserve">                 </w:t>
            </w:r>
            <w:r w:rsidR="001E30B5">
              <w:rPr>
                <w:rFonts w:ascii="Calibri" w:hAnsi="Calibri"/>
                <w:sz w:val="24"/>
              </w:rPr>
              <w:t xml:space="preserve">       </w:t>
            </w:r>
            <w:r w:rsidRPr="00173EBD">
              <w:rPr>
                <w:rFonts w:ascii="Calibri" w:hAnsi="Calibri"/>
                <w:sz w:val="24"/>
              </w:rPr>
              <w:t xml:space="preserve"> </w:t>
            </w:r>
            <w:r w:rsidR="000A4E21">
              <w:rPr>
                <w:rFonts w:ascii="Calibri" w:hAnsi="Calibri"/>
                <w:sz w:val="24"/>
              </w:rPr>
              <w:t xml:space="preserve">  </w:t>
            </w:r>
            <w:r w:rsidR="00511F7D">
              <w:rPr>
                <w:rFonts w:ascii="Calibri" w:hAnsi="Calibri"/>
                <w:sz w:val="24"/>
              </w:rPr>
              <w:t xml:space="preserve">  </w:t>
            </w:r>
            <w:r w:rsidR="00B64C99">
              <w:rPr>
                <w:rFonts w:ascii="Verdana" w:hAnsi="Verdana"/>
                <w:sz w:val="24"/>
              </w:rPr>
              <w:t>315-324</w:t>
            </w:r>
            <w:r w:rsidRPr="00EB2EB4">
              <w:rPr>
                <w:rFonts w:ascii="Verdana" w:hAnsi="Verdana"/>
                <w:sz w:val="24"/>
              </w:rPr>
              <w:t xml:space="preserve"> = A-</w:t>
            </w:r>
          </w:p>
        </w:tc>
      </w:tr>
      <w:tr w:rsidR="00C407EE" w:rsidRPr="00173EBD" w:rsidTr="001E30B5">
        <w:trPr>
          <w:trHeight w:val="322"/>
        </w:trPr>
        <w:tc>
          <w:tcPr>
            <w:tcW w:w="9530" w:type="dxa"/>
          </w:tcPr>
          <w:p w:rsidR="00C407EE" w:rsidRPr="00173EBD" w:rsidRDefault="00B64C99" w:rsidP="00B64C99">
            <w:pPr>
              <w:rPr>
                <w:rFonts w:ascii="Calibri" w:hAnsi="Calibri"/>
                <w:sz w:val="24"/>
              </w:rPr>
            </w:pPr>
            <w:r>
              <w:rPr>
                <w:rFonts w:ascii="Verdana" w:hAnsi="Verdana"/>
                <w:sz w:val="24"/>
              </w:rPr>
              <w:t>305-314</w:t>
            </w:r>
            <w:r w:rsidR="00C407EE" w:rsidRPr="00EB2EB4">
              <w:rPr>
                <w:rFonts w:ascii="Verdana" w:hAnsi="Verdana"/>
                <w:sz w:val="24"/>
              </w:rPr>
              <w:t xml:space="preserve"> = B+</w:t>
            </w:r>
            <w:r w:rsidR="00C407EE" w:rsidRPr="00EB2EB4">
              <w:rPr>
                <w:rFonts w:ascii="Verdana" w:hAnsi="Verdana"/>
                <w:sz w:val="24"/>
              </w:rPr>
              <w:tab/>
            </w:r>
            <w:r w:rsidR="00EB2EB4">
              <w:rPr>
                <w:rFonts w:ascii="Calibri" w:hAnsi="Calibri"/>
                <w:sz w:val="24"/>
              </w:rPr>
              <w:tab/>
              <w:t xml:space="preserve">       </w:t>
            </w:r>
            <w:r w:rsidR="00C407EE" w:rsidRPr="00173EBD">
              <w:rPr>
                <w:rFonts w:ascii="Calibri" w:hAnsi="Calibri"/>
                <w:sz w:val="24"/>
              </w:rPr>
              <w:t xml:space="preserve">  </w:t>
            </w:r>
            <w:r w:rsidR="001E30B5">
              <w:rPr>
                <w:rFonts w:ascii="Calibri" w:hAnsi="Calibri"/>
                <w:sz w:val="24"/>
              </w:rPr>
              <w:t xml:space="preserve">  </w:t>
            </w:r>
            <w:r>
              <w:rPr>
                <w:rFonts w:ascii="Verdana" w:hAnsi="Verdana"/>
                <w:sz w:val="24"/>
              </w:rPr>
              <w:t>289-304</w:t>
            </w:r>
            <w:r w:rsidR="00C407EE" w:rsidRPr="00EB2EB4">
              <w:rPr>
                <w:rFonts w:ascii="Verdana" w:hAnsi="Verdana"/>
                <w:sz w:val="24"/>
              </w:rPr>
              <w:t xml:space="preserve"> = B</w:t>
            </w:r>
            <w:r w:rsidR="00C407EE" w:rsidRPr="00EB2EB4">
              <w:rPr>
                <w:rFonts w:ascii="Verdana" w:hAnsi="Verdana"/>
                <w:sz w:val="24"/>
              </w:rPr>
              <w:tab/>
            </w:r>
            <w:r w:rsidR="00C407EE" w:rsidRPr="00173EBD">
              <w:rPr>
                <w:rFonts w:ascii="Calibri" w:hAnsi="Calibri"/>
                <w:sz w:val="24"/>
              </w:rPr>
              <w:tab/>
              <w:t xml:space="preserve">      </w:t>
            </w:r>
            <w:r w:rsidR="001E30B5">
              <w:rPr>
                <w:rFonts w:ascii="Calibri" w:hAnsi="Calibri"/>
                <w:sz w:val="24"/>
              </w:rPr>
              <w:t xml:space="preserve">          </w:t>
            </w:r>
            <w:r w:rsidR="00C407EE" w:rsidRPr="00173EBD">
              <w:rPr>
                <w:rFonts w:ascii="Calibri" w:hAnsi="Calibri"/>
                <w:sz w:val="24"/>
              </w:rPr>
              <w:t xml:space="preserve"> </w:t>
            </w:r>
            <w:r>
              <w:rPr>
                <w:rFonts w:ascii="Verdana" w:hAnsi="Verdana"/>
                <w:sz w:val="24"/>
              </w:rPr>
              <w:t>279-288</w:t>
            </w:r>
            <w:r w:rsidR="00C407EE" w:rsidRPr="00EB2EB4">
              <w:rPr>
                <w:rFonts w:ascii="Verdana" w:hAnsi="Verdana"/>
                <w:sz w:val="24"/>
              </w:rPr>
              <w:t xml:space="preserve"> = B-</w:t>
            </w:r>
          </w:p>
        </w:tc>
      </w:tr>
      <w:tr w:rsidR="00C407EE" w:rsidRPr="00173EBD" w:rsidTr="001E30B5">
        <w:trPr>
          <w:trHeight w:val="322"/>
        </w:trPr>
        <w:tc>
          <w:tcPr>
            <w:tcW w:w="9530" w:type="dxa"/>
          </w:tcPr>
          <w:p w:rsidR="00C407EE" w:rsidRPr="00173EBD" w:rsidRDefault="00B64C99" w:rsidP="00B64C99">
            <w:pPr>
              <w:pStyle w:val="NormalWeb"/>
              <w:rPr>
                <w:rFonts w:ascii="Calibri" w:hAnsi="Calibri"/>
                <w:szCs w:val="20"/>
              </w:rPr>
            </w:pPr>
            <w:r>
              <w:rPr>
                <w:rFonts w:ascii="Verdana" w:hAnsi="Verdana"/>
                <w:szCs w:val="20"/>
              </w:rPr>
              <w:t>269-278</w:t>
            </w:r>
            <w:r w:rsidR="00C407EE" w:rsidRPr="00EB2EB4">
              <w:rPr>
                <w:rFonts w:ascii="Verdana" w:hAnsi="Verdana"/>
                <w:szCs w:val="20"/>
              </w:rPr>
              <w:t xml:space="preserve"> = C+</w:t>
            </w:r>
            <w:r w:rsidR="00EB2EB4">
              <w:rPr>
                <w:rFonts w:ascii="Calibri" w:hAnsi="Calibri"/>
                <w:szCs w:val="20"/>
              </w:rPr>
              <w:tab/>
            </w:r>
            <w:r w:rsidR="00EB2EB4">
              <w:rPr>
                <w:rFonts w:ascii="Calibri" w:hAnsi="Calibri"/>
                <w:szCs w:val="20"/>
              </w:rPr>
              <w:tab/>
              <w:t xml:space="preserve">       </w:t>
            </w:r>
            <w:r w:rsidR="00C407EE" w:rsidRPr="00173EBD">
              <w:rPr>
                <w:rFonts w:ascii="Calibri" w:hAnsi="Calibri"/>
                <w:szCs w:val="20"/>
              </w:rPr>
              <w:t xml:space="preserve">   </w:t>
            </w:r>
            <w:r w:rsidR="001E30B5">
              <w:rPr>
                <w:rFonts w:ascii="Calibri" w:hAnsi="Calibri"/>
                <w:szCs w:val="20"/>
              </w:rPr>
              <w:t xml:space="preserve"> </w:t>
            </w:r>
            <w:r>
              <w:rPr>
                <w:rFonts w:ascii="Verdana" w:hAnsi="Verdana"/>
                <w:szCs w:val="20"/>
              </w:rPr>
              <w:t>253-268</w:t>
            </w:r>
            <w:r w:rsidR="00C407EE" w:rsidRPr="00EB2EB4">
              <w:rPr>
                <w:rFonts w:ascii="Verdana" w:hAnsi="Verdana"/>
                <w:szCs w:val="20"/>
              </w:rPr>
              <w:t xml:space="preserve"> = C</w:t>
            </w:r>
            <w:r w:rsidR="00C407EE" w:rsidRPr="00173EBD">
              <w:rPr>
                <w:rFonts w:ascii="Calibri" w:hAnsi="Calibri"/>
                <w:szCs w:val="20"/>
              </w:rPr>
              <w:tab/>
            </w:r>
            <w:r w:rsidR="00C407EE" w:rsidRPr="00173EBD">
              <w:rPr>
                <w:rFonts w:ascii="Calibri" w:hAnsi="Calibri"/>
                <w:szCs w:val="20"/>
              </w:rPr>
              <w:tab/>
            </w:r>
            <w:r w:rsidR="00511F7D">
              <w:rPr>
                <w:rFonts w:ascii="Calibri" w:hAnsi="Calibri"/>
                <w:szCs w:val="20"/>
              </w:rPr>
              <w:t xml:space="preserve">  </w:t>
            </w:r>
            <w:r w:rsidR="000A4E21">
              <w:rPr>
                <w:rFonts w:ascii="Calibri" w:hAnsi="Calibri"/>
                <w:szCs w:val="20"/>
              </w:rPr>
              <w:t xml:space="preserve">             </w:t>
            </w:r>
            <w:r w:rsidR="00511F7D">
              <w:rPr>
                <w:rFonts w:ascii="Calibri" w:hAnsi="Calibri"/>
                <w:szCs w:val="20"/>
              </w:rPr>
              <w:t xml:space="preserve"> </w:t>
            </w:r>
            <w:r w:rsidR="00C407EE">
              <w:rPr>
                <w:rFonts w:ascii="Calibri" w:hAnsi="Calibri"/>
                <w:szCs w:val="20"/>
              </w:rPr>
              <w:t xml:space="preserve"> </w:t>
            </w:r>
            <w:r>
              <w:rPr>
                <w:rFonts w:ascii="Verdana" w:hAnsi="Verdana"/>
                <w:szCs w:val="20"/>
              </w:rPr>
              <w:t>243-252</w:t>
            </w:r>
            <w:r w:rsidR="00C407EE" w:rsidRPr="00EB2EB4">
              <w:rPr>
                <w:rFonts w:ascii="Verdana" w:hAnsi="Verdana"/>
                <w:szCs w:val="20"/>
              </w:rPr>
              <w:t xml:space="preserve"> = C-</w:t>
            </w:r>
          </w:p>
        </w:tc>
      </w:tr>
      <w:tr w:rsidR="00C407EE" w:rsidRPr="00173EBD" w:rsidTr="001E30B5">
        <w:trPr>
          <w:trHeight w:val="339"/>
        </w:trPr>
        <w:tc>
          <w:tcPr>
            <w:tcW w:w="9530" w:type="dxa"/>
          </w:tcPr>
          <w:p w:rsidR="00C407EE" w:rsidRPr="00173EBD" w:rsidRDefault="00B64C99" w:rsidP="000615D5">
            <w:pPr>
              <w:pStyle w:val="NormalWeb"/>
              <w:rPr>
                <w:rFonts w:ascii="Calibri" w:hAnsi="Calibri"/>
                <w:szCs w:val="20"/>
              </w:rPr>
            </w:pPr>
            <w:r>
              <w:rPr>
                <w:rFonts w:ascii="Verdana" w:hAnsi="Verdana"/>
                <w:szCs w:val="20"/>
              </w:rPr>
              <w:t>225-242</w:t>
            </w:r>
            <w:r w:rsidR="00C407EE" w:rsidRPr="00EB2EB4">
              <w:rPr>
                <w:rFonts w:ascii="Verdana" w:hAnsi="Verdana"/>
                <w:szCs w:val="20"/>
              </w:rPr>
              <w:t xml:space="preserve"> = D</w:t>
            </w:r>
            <w:r w:rsidR="00C407EE">
              <w:rPr>
                <w:rFonts w:ascii="Calibri" w:hAnsi="Calibri"/>
                <w:szCs w:val="20"/>
              </w:rPr>
              <w:t xml:space="preserve">                             </w:t>
            </w:r>
            <w:r w:rsidR="00EB2EB4">
              <w:rPr>
                <w:rFonts w:ascii="Calibri" w:hAnsi="Calibri"/>
                <w:szCs w:val="20"/>
              </w:rPr>
              <w:t xml:space="preserve">  </w:t>
            </w:r>
            <w:r w:rsidR="00C407EE">
              <w:rPr>
                <w:rFonts w:ascii="Calibri" w:hAnsi="Calibri"/>
                <w:szCs w:val="20"/>
              </w:rPr>
              <w:t xml:space="preserve">   </w:t>
            </w:r>
            <w:r w:rsidR="001E30B5">
              <w:rPr>
                <w:rFonts w:ascii="Calibri" w:hAnsi="Calibri"/>
                <w:szCs w:val="20"/>
              </w:rPr>
              <w:t xml:space="preserve">  </w:t>
            </w:r>
            <w:r w:rsidR="000615D5">
              <w:rPr>
                <w:rFonts w:ascii="Verdana" w:hAnsi="Verdana"/>
                <w:szCs w:val="20"/>
              </w:rPr>
              <w:t>&lt;</w:t>
            </w:r>
            <w:r w:rsidR="001567A3">
              <w:rPr>
                <w:rFonts w:ascii="Verdana" w:hAnsi="Verdana"/>
                <w:szCs w:val="20"/>
              </w:rPr>
              <w:t xml:space="preserve"> </w:t>
            </w:r>
            <w:r w:rsidR="00C407EE" w:rsidRPr="00EB2EB4">
              <w:rPr>
                <w:rFonts w:ascii="Verdana" w:hAnsi="Verdana"/>
                <w:szCs w:val="20"/>
              </w:rPr>
              <w:t xml:space="preserve">225  </w:t>
            </w:r>
            <w:r w:rsidR="009E2188">
              <w:rPr>
                <w:rFonts w:ascii="Verdana" w:hAnsi="Verdana"/>
                <w:szCs w:val="20"/>
              </w:rPr>
              <w:t xml:space="preserve">  </w:t>
            </w:r>
            <w:r w:rsidR="00C407EE" w:rsidRPr="00EB2EB4">
              <w:rPr>
                <w:rFonts w:ascii="Verdana" w:hAnsi="Verdana"/>
                <w:szCs w:val="20"/>
              </w:rPr>
              <w:t>= F</w:t>
            </w:r>
          </w:p>
        </w:tc>
      </w:tr>
    </w:tbl>
    <w:p w:rsidR="00DE6CEF" w:rsidRDefault="00DE6CEF">
      <w:pPr>
        <w:rPr>
          <w:rFonts w:ascii="Verdana" w:hAnsi="Verdana"/>
          <w:sz w:val="22"/>
          <w:szCs w:val="22"/>
        </w:rPr>
      </w:pPr>
    </w:p>
    <w:p w:rsidR="00205861" w:rsidRDefault="00205861">
      <w:pPr>
        <w:rPr>
          <w:rFonts w:ascii="Verdana" w:hAnsi="Verdana"/>
          <w:b/>
          <w:sz w:val="22"/>
          <w:szCs w:val="22"/>
        </w:rPr>
      </w:pPr>
      <w:r>
        <w:rPr>
          <w:rFonts w:ascii="Verdana" w:hAnsi="Verdana"/>
          <w:b/>
          <w:sz w:val="22"/>
          <w:szCs w:val="22"/>
        </w:rPr>
        <w:t>Grading:</w:t>
      </w:r>
    </w:p>
    <w:p w:rsidR="00205861" w:rsidRDefault="00205861">
      <w:pPr>
        <w:rPr>
          <w:rFonts w:ascii="Verdana" w:hAnsi="Verdana"/>
          <w:b/>
          <w:sz w:val="22"/>
          <w:szCs w:val="22"/>
        </w:rPr>
      </w:pPr>
      <w:r>
        <w:rPr>
          <w:rFonts w:ascii="Verdana" w:hAnsi="Verdana"/>
          <w:b/>
          <w:sz w:val="22"/>
          <w:szCs w:val="22"/>
        </w:rPr>
        <w:tab/>
        <w:t>Opinion Papers</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75 points</w:t>
      </w:r>
    </w:p>
    <w:p w:rsidR="00205861" w:rsidRDefault="00205861">
      <w:pPr>
        <w:rPr>
          <w:rFonts w:ascii="Verdana" w:hAnsi="Verdana"/>
          <w:b/>
          <w:sz w:val="22"/>
          <w:szCs w:val="22"/>
        </w:rPr>
      </w:pPr>
      <w:r>
        <w:rPr>
          <w:rFonts w:ascii="Verdana" w:hAnsi="Verdana"/>
          <w:b/>
          <w:sz w:val="22"/>
          <w:szCs w:val="22"/>
        </w:rPr>
        <w:tab/>
        <w:t>Support/Self-Help Paper</w:t>
      </w:r>
      <w:r>
        <w:rPr>
          <w:rFonts w:ascii="Verdana" w:hAnsi="Verdana"/>
          <w:b/>
          <w:sz w:val="22"/>
          <w:szCs w:val="22"/>
        </w:rPr>
        <w:tab/>
      </w:r>
      <w:r w:rsidR="00C322C3">
        <w:rPr>
          <w:rFonts w:ascii="Verdana" w:hAnsi="Verdana"/>
          <w:b/>
          <w:sz w:val="22"/>
          <w:szCs w:val="22"/>
        </w:rPr>
        <w:tab/>
      </w:r>
      <w:r w:rsidR="00C322C3">
        <w:rPr>
          <w:rFonts w:ascii="Verdana" w:hAnsi="Verdana"/>
          <w:b/>
          <w:sz w:val="22"/>
          <w:szCs w:val="22"/>
        </w:rPr>
        <w:tab/>
      </w:r>
      <w:r>
        <w:rPr>
          <w:rFonts w:ascii="Verdana" w:hAnsi="Verdana"/>
          <w:b/>
          <w:sz w:val="22"/>
          <w:szCs w:val="22"/>
        </w:rPr>
        <w:t>30 points</w:t>
      </w:r>
    </w:p>
    <w:p w:rsidR="00205861" w:rsidRDefault="00205861">
      <w:pPr>
        <w:rPr>
          <w:rFonts w:ascii="Verdana" w:hAnsi="Verdana"/>
          <w:b/>
          <w:sz w:val="22"/>
          <w:szCs w:val="22"/>
        </w:rPr>
      </w:pPr>
      <w:r>
        <w:rPr>
          <w:rFonts w:ascii="Verdana" w:hAnsi="Verdana"/>
          <w:b/>
          <w:sz w:val="22"/>
          <w:szCs w:val="22"/>
        </w:rPr>
        <w:tab/>
        <w:t>R</w:t>
      </w:r>
      <w:r w:rsidRPr="00205861">
        <w:rPr>
          <w:rFonts w:ascii="Verdana" w:hAnsi="Verdana"/>
          <w:b/>
          <w:sz w:val="28"/>
          <w:szCs w:val="28"/>
          <w:vertAlign w:val="subscript"/>
        </w:rPr>
        <w:t>x</w:t>
      </w:r>
      <w:r>
        <w:rPr>
          <w:rFonts w:ascii="Verdana" w:hAnsi="Verdana"/>
          <w:b/>
          <w:sz w:val="28"/>
          <w:szCs w:val="28"/>
          <w:vertAlign w:val="subscript"/>
        </w:rPr>
        <w:t xml:space="preserve"> </w:t>
      </w:r>
      <w:r>
        <w:rPr>
          <w:rFonts w:ascii="Verdana" w:hAnsi="Verdana"/>
          <w:b/>
          <w:sz w:val="22"/>
          <w:szCs w:val="22"/>
        </w:rPr>
        <w:t>Report</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75 points</w:t>
      </w:r>
    </w:p>
    <w:p w:rsidR="00205861" w:rsidRDefault="00205861">
      <w:pPr>
        <w:rPr>
          <w:rFonts w:ascii="Verdana" w:hAnsi="Verdana"/>
          <w:b/>
          <w:sz w:val="22"/>
          <w:szCs w:val="22"/>
        </w:rPr>
      </w:pPr>
      <w:r>
        <w:rPr>
          <w:rFonts w:ascii="Verdana" w:hAnsi="Verdana"/>
          <w:b/>
          <w:sz w:val="22"/>
          <w:szCs w:val="22"/>
        </w:rPr>
        <w:tab/>
        <w:t>Presentation</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30 points</w:t>
      </w:r>
    </w:p>
    <w:p w:rsidR="00205861" w:rsidRDefault="00205861">
      <w:pPr>
        <w:rPr>
          <w:rFonts w:ascii="Verdana" w:hAnsi="Verdana"/>
          <w:b/>
          <w:sz w:val="22"/>
          <w:szCs w:val="22"/>
        </w:rPr>
      </w:pPr>
      <w:r>
        <w:rPr>
          <w:rFonts w:ascii="Verdana" w:hAnsi="Verdana"/>
          <w:b/>
          <w:sz w:val="22"/>
          <w:szCs w:val="22"/>
        </w:rPr>
        <w:tab/>
        <w:t>Exams</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120 points</w:t>
      </w:r>
    </w:p>
    <w:p w:rsidR="00205861" w:rsidRDefault="00205861">
      <w:pPr>
        <w:rPr>
          <w:rFonts w:ascii="Verdana" w:hAnsi="Verdana"/>
          <w:b/>
          <w:sz w:val="22"/>
          <w:szCs w:val="22"/>
        </w:rPr>
      </w:pPr>
      <w:r>
        <w:rPr>
          <w:rFonts w:ascii="Verdana" w:hAnsi="Verdana"/>
          <w:b/>
          <w:sz w:val="22"/>
          <w:szCs w:val="22"/>
        </w:rPr>
        <w:tab/>
        <w:t>Participation</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20 points</w:t>
      </w:r>
    </w:p>
    <w:p w:rsidR="00205861" w:rsidRDefault="00205861">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________</w:t>
      </w:r>
      <w:r>
        <w:rPr>
          <w:rFonts w:ascii="Verdana" w:hAnsi="Verdana"/>
          <w:b/>
          <w:sz w:val="22"/>
          <w:szCs w:val="22"/>
        </w:rPr>
        <w:tab/>
      </w:r>
    </w:p>
    <w:p w:rsidR="00205861" w:rsidRPr="00205861" w:rsidRDefault="00205861">
      <w:pPr>
        <w:rPr>
          <w:rFonts w:ascii="Verdana" w:hAnsi="Verdana"/>
          <w:b/>
          <w:sz w:val="22"/>
          <w:szCs w:val="22"/>
        </w:rPr>
      </w:pPr>
      <w:r>
        <w:rPr>
          <w:rFonts w:ascii="Verdana" w:hAnsi="Verdana"/>
          <w:b/>
          <w:sz w:val="22"/>
          <w:szCs w:val="22"/>
        </w:rPr>
        <w:tab/>
        <w:t>Total</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350 points</w:t>
      </w:r>
    </w:p>
    <w:p w:rsidR="00205861" w:rsidRPr="00205861" w:rsidRDefault="00205861">
      <w:pPr>
        <w:rPr>
          <w:rFonts w:ascii="Verdana" w:hAnsi="Verdana"/>
          <w:b/>
          <w:sz w:val="22"/>
          <w:szCs w:val="22"/>
        </w:rPr>
      </w:pPr>
    </w:p>
    <w:p w:rsidR="00DE6CEF" w:rsidRPr="00DA74A8" w:rsidRDefault="00EB2EB4">
      <w:pPr>
        <w:rPr>
          <w:rFonts w:ascii="Verdana" w:hAnsi="Verdana"/>
          <w:b/>
          <w:sz w:val="22"/>
          <w:szCs w:val="22"/>
          <w:u w:val="single"/>
        </w:rPr>
      </w:pPr>
      <w:r w:rsidRPr="00DA74A8">
        <w:rPr>
          <w:rFonts w:ascii="Verdana" w:hAnsi="Verdana"/>
          <w:b/>
          <w:sz w:val="22"/>
          <w:szCs w:val="22"/>
          <w:u w:val="single"/>
        </w:rPr>
        <w:t>Requirements</w:t>
      </w:r>
    </w:p>
    <w:p w:rsidR="00DE6CEF" w:rsidRDefault="00DE6CEF" w:rsidP="00DE6CEF">
      <w:pPr>
        <w:rPr>
          <w:rFonts w:ascii="Verdana" w:hAnsi="Verdana"/>
          <w:sz w:val="22"/>
          <w:szCs w:val="22"/>
        </w:rPr>
      </w:pPr>
    </w:p>
    <w:p w:rsidR="00DE6CEF" w:rsidRDefault="004526B5">
      <w:pPr>
        <w:rPr>
          <w:rFonts w:ascii="Verdana" w:hAnsi="Verdana"/>
          <w:sz w:val="22"/>
          <w:szCs w:val="22"/>
        </w:rPr>
      </w:pPr>
      <w:r w:rsidRPr="00C322C3">
        <w:rPr>
          <w:rFonts w:ascii="Verdana" w:hAnsi="Verdana"/>
          <w:b/>
          <w:sz w:val="22"/>
          <w:szCs w:val="22"/>
        </w:rPr>
        <w:t>Opinion Papers</w:t>
      </w:r>
      <w:r>
        <w:rPr>
          <w:rFonts w:ascii="Verdana" w:hAnsi="Verdana"/>
          <w:sz w:val="22"/>
          <w:szCs w:val="22"/>
        </w:rPr>
        <w:t xml:space="preserve"> (</w:t>
      </w:r>
      <w:r w:rsidR="002F798D">
        <w:rPr>
          <w:rFonts w:ascii="Verdana" w:hAnsi="Verdana"/>
          <w:sz w:val="22"/>
          <w:szCs w:val="22"/>
        </w:rPr>
        <w:t>3</w:t>
      </w:r>
      <w:r>
        <w:rPr>
          <w:rFonts w:ascii="Verdana" w:hAnsi="Verdana"/>
          <w:sz w:val="22"/>
          <w:szCs w:val="22"/>
        </w:rPr>
        <w:t>) @ 25 points each</w:t>
      </w:r>
    </w:p>
    <w:p w:rsidR="00AF78E0" w:rsidRDefault="00AF78E0">
      <w:pPr>
        <w:rPr>
          <w:rFonts w:ascii="Verdana" w:hAnsi="Verdana"/>
          <w:sz w:val="22"/>
          <w:szCs w:val="22"/>
        </w:rPr>
      </w:pPr>
    </w:p>
    <w:p w:rsidR="002F381E" w:rsidRDefault="004526B5">
      <w:pPr>
        <w:rPr>
          <w:rFonts w:ascii="Verdana" w:hAnsi="Verdana"/>
          <w:sz w:val="24"/>
          <w:szCs w:val="24"/>
        </w:rPr>
      </w:pPr>
      <w:r w:rsidRPr="000E0B64">
        <w:rPr>
          <w:rFonts w:ascii="Verdana" w:hAnsi="Verdana"/>
          <w:sz w:val="24"/>
          <w:szCs w:val="24"/>
        </w:rPr>
        <w:t xml:space="preserve">These papers </w:t>
      </w:r>
      <w:r w:rsidR="002F381E">
        <w:rPr>
          <w:rFonts w:ascii="Verdana" w:hAnsi="Verdana"/>
          <w:sz w:val="24"/>
          <w:szCs w:val="24"/>
        </w:rPr>
        <w:t>(1-2</w:t>
      </w:r>
      <w:r w:rsidRPr="000E0B64">
        <w:rPr>
          <w:rFonts w:ascii="Verdana" w:hAnsi="Verdana"/>
          <w:sz w:val="24"/>
          <w:szCs w:val="24"/>
        </w:rPr>
        <w:t xml:space="preserve"> pages</w:t>
      </w:r>
      <w:r w:rsidR="002F381E">
        <w:rPr>
          <w:rFonts w:ascii="Verdana" w:hAnsi="Verdana"/>
          <w:sz w:val="24"/>
          <w:szCs w:val="24"/>
        </w:rPr>
        <w:t xml:space="preserve"> double-spaced) </w:t>
      </w:r>
      <w:r w:rsidRPr="000E0B64">
        <w:rPr>
          <w:rFonts w:ascii="Verdana" w:hAnsi="Verdana"/>
          <w:sz w:val="24"/>
          <w:szCs w:val="24"/>
        </w:rPr>
        <w:t xml:space="preserve">address controversial issues in </w:t>
      </w:r>
      <w:r w:rsidR="002F381E">
        <w:rPr>
          <w:rFonts w:ascii="Verdana" w:hAnsi="Verdana"/>
          <w:sz w:val="24"/>
          <w:szCs w:val="24"/>
        </w:rPr>
        <w:tab/>
      </w:r>
      <w:r w:rsidRPr="000E0B64">
        <w:rPr>
          <w:rFonts w:ascii="Verdana" w:hAnsi="Verdana"/>
          <w:sz w:val="24"/>
          <w:szCs w:val="24"/>
        </w:rPr>
        <w:t>drug use and abuse.  Student</w:t>
      </w:r>
      <w:r w:rsidR="00E0686E" w:rsidRPr="000E0B64">
        <w:rPr>
          <w:rFonts w:ascii="Verdana" w:hAnsi="Verdana"/>
          <w:sz w:val="24"/>
          <w:szCs w:val="24"/>
        </w:rPr>
        <w:t xml:space="preserve">s will be asked to respond to an article </w:t>
      </w:r>
      <w:r w:rsidR="002F381E">
        <w:rPr>
          <w:rFonts w:ascii="Verdana" w:hAnsi="Verdana"/>
          <w:sz w:val="24"/>
          <w:szCs w:val="24"/>
        </w:rPr>
        <w:tab/>
      </w:r>
      <w:r w:rsidR="00E0686E" w:rsidRPr="000E0B64">
        <w:rPr>
          <w:rFonts w:ascii="Verdana" w:hAnsi="Verdana"/>
          <w:sz w:val="24"/>
          <w:szCs w:val="24"/>
        </w:rPr>
        <w:t xml:space="preserve">and support their opinion with research.  Articles will be provided </w:t>
      </w:r>
      <w:r w:rsidR="002F381E">
        <w:rPr>
          <w:rFonts w:ascii="Verdana" w:hAnsi="Verdana"/>
          <w:sz w:val="24"/>
          <w:szCs w:val="24"/>
        </w:rPr>
        <w:t xml:space="preserve">to </w:t>
      </w:r>
      <w:r w:rsidR="002F381E">
        <w:rPr>
          <w:rFonts w:ascii="Verdana" w:hAnsi="Verdana"/>
          <w:sz w:val="24"/>
          <w:szCs w:val="24"/>
        </w:rPr>
        <w:tab/>
        <w:t xml:space="preserve">students </w:t>
      </w:r>
      <w:r w:rsidR="00E0686E" w:rsidRPr="000E0B64">
        <w:rPr>
          <w:rFonts w:ascii="Verdana" w:hAnsi="Verdana"/>
          <w:sz w:val="24"/>
          <w:szCs w:val="24"/>
        </w:rPr>
        <w:t>2 weeks prior to assignment due date</w:t>
      </w:r>
      <w:r w:rsidR="002F381E">
        <w:rPr>
          <w:rFonts w:ascii="Verdana" w:hAnsi="Verdana"/>
          <w:sz w:val="24"/>
          <w:szCs w:val="24"/>
        </w:rPr>
        <w:t>.</w:t>
      </w:r>
    </w:p>
    <w:p w:rsidR="002F381E" w:rsidRDefault="002F381E">
      <w:pPr>
        <w:rPr>
          <w:rFonts w:ascii="Verdana" w:hAnsi="Verdana"/>
          <w:sz w:val="24"/>
          <w:szCs w:val="24"/>
        </w:rPr>
      </w:pPr>
    </w:p>
    <w:p w:rsidR="004526B5" w:rsidRDefault="00E0686E">
      <w:pPr>
        <w:rPr>
          <w:rFonts w:ascii="Verdana" w:hAnsi="Verdana"/>
          <w:sz w:val="24"/>
          <w:szCs w:val="24"/>
        </w:rPr>
      </w:pPr>
      <w:r w:rsidRPr="00C322C3">
        <w:rPr>
          <w:rFonts w:ascii="Verdana" w:hAnsi="Verdana"/>
          <w:b/>
          <w:sz w:val="24"/>
          <w:szCs w:val="24"/>
        </w:rPr>
        <w:t>R</w:t>
      </w:r>
      <w:r w:rsidRPr="00C322C3">
        <w:rPr>
          <w:rFonts w:ascii="Verdana" w:hAnsi="Verdana"/>
          <w:b/>
          <w:sz w:val="32"/>
          <w:szCs w:val="32"/>
          <w:vertAlign w:val="subscript"/>
        </w:rPr>
        <w:t xml:space="preserve">x </w:t>
      </w:r>
      <w:r w:rsidRPr="00C322C3">
        <w:rPr>
          <w:rFonts w:ascii="Verdana" w:hAnsi="Verdana"/>
          <w:b/>
          <w:sz w:val="24"/>
          <w:szCs w:val="24"/>
        </w:rPr>
        <w:t>Report</w:t>
      </w:r>
      <w:r>
        <w:rPr>
          <w:rFonts w:ascii="Verdana" w:hAnsi="Verdana"/>
          <w:sz w:val="24"/>
          <w:szCs w:val="24"/>
        </w:rPr>
        <w:t xml:space="preserve"> (1) @</w:t>
      </w:r>
      <w:r w:rsidR="00C37CD8">
        <w:rPr>
          <w:rFonts w:ascii="Verdana" w:hAnsi="Verdana"/>
          <w:sz w:val="24"/>
          <w:szCs w:val="24"/>
        </w:rPr>
        <w:t xml:space="preserve"> 75 points</w:t>
      </w:r>
    </w:p>
    <w:p w:rsidR="00AF78E0" w:rsidRDefault="00AF78E0">
      <w:pPr>
        <w:rPr>
          <w:rFonts w:ascii="Verdana" w:hAnsi="Verdana"/>
          <w:sz w:val="24"/>
          <w:szCs w:val="24"/>
        </w:rPr>
      </w:pPr>
    </w:p>
    <w:p w:rsidR="00E0686E" w:rsidRDefault="000E0B64">
      <w:pPr>
        <w:rPr>
          <w:rFonts w:ascii="Verdana" w:hAnsi="Verdana"/>
          <w:sz w:val="24"/>
          <w:szCs w:val="24"/>
        </w:rPr>
      </w:pPr>
      <w:r>
        <w:rPr>
          <w:rFonts w:ascii="Verdana" w:hAnsi="Verdana"/>
          <w:sz w:val="24"/>
          <w:szCs w:val="24"/>
        </w:rPr>
        <w:t>Each student will select a psychotropic drug</w:t>
      </w:r>
      <w:r w:rsidR="00B64C99">
        <w:rPr>
          <w:rFonts w:ascii="Verdana" w:hAnsi="Verdana"/>
          <w:sz w:val="24"/>
          <w:szCs w:val="24"/>
        </w:rPr>
        <w:t xml:space="preserve"> (</w:t>
      </w:r>
      <w:r w:rsidR="00B64C99" w:rsidRPr="00B64C99">
        <w:rPr>
          <w:rFonts w:ascii="Verdana" w:hAnsi="Verdana"/>
          <w:sz w:val="24"/>
          <w:szCs w:val="24"/>
        </w:rPr>
        <w:t>a</w:t>
      </w:r>
      <w:r w:rsidR="00B64C99" w:rsidRPr="00B64C99">
        <w:rPr>
          <w:rFonts w:ascii="Verdana" w:hAnsi="Verdana"/>
          <w:color w:val="000000"/>
          <w:sz w:val="24"/>
          <w:szCs w:val="24"/>
        </w:rPr>
        <w:t xml:space="preserve">ny drug capable of affecting </w:t>
      </w:r>
      <w:r w:rsidR="002125AB">
        <w:rPr>
          <w:rFonts w:ascii="Verdana" w:hAnsi="Verdana"/>
          <w:color w:val="000000"/>
          <w:sz w:val="24"/>
          <w:szCs w:val="24"/>
        </w:rPr>
        <w:tab/>
      </w:r>
      <w:r w:rsidR="00B64C99" w:rsidRPr="00B64C99">
        <w:rPr>
          <w:rFonts w:ascii="Verdana" w:hAnsi="Verdana"/>
          <w:color w:val="000000"/>
          <w:sz w:val="24"/>
          <w:szCs w:val="24"/>
        </w:rPr>
        <w:t>the mind, emotions, and behavior)</w:t>
      </w:r>
      <w:r>
        <w:rPr>
          <w:rFonts w:ascii="Verdana" w:hAnsi="Verdana"/>
          <w:sz w:val="24"/>
          <w:szCs w:val="24"/>
        </w:rPr>
        <w:t xml:space="preserve"> and assess its pharmacological, </w:t>
      </w:r>
      <w:r w:rsidR="00AF78E0">
        <w:rPr>
          <w:rFonts w:ascii="Verdana" w:hAnsi="Verdana"/>
          <w:sz w:val="24"/>
          <w:szCs w:val="24"/>
        </w:rPr>
        <w:tab/>
      </w:r>
      <w:r>
        <w:rPr>
          <w:rFonts w:ascii="Verdana" w:hAnsi="Verdana"/>
          <w:sz w:val="24"/>
          <w:szCs w:val="24"/>
        </w:rPr>
        <w:t xml:space="preserve">psychological, political and social benefits versus liability.  Each paper </w:t>
      </w:r>
      <w:r w:rsidR="00AF78E0">
        <w:rPr>
          <w:rFonts w:ascii="Verdana" w:hAnsi="Verdana"/>
          <w:sz w:val="24"/>
          <w:szCs w:val="24"/>
        </w:rPr>
        <w:tab/>
      </w:r>
      <w:r>
        <w:rPr>
          <w:rFonts w:ascii="Verdana" w:hAnsi="Verdana"/>
          <w:sz w:val="24"/>
          <w:szCs w:val="24"/>
        </w:rPr>
        <w:t xml:space="preserve">should be </w:t>
      </w:r>
      <w:r w:rsidR="001567A3">
        <w:rPr>
          <w:rFonts w:ascii="Verdana" w:hAnsi="Verdana"/>
          <w:sz w:val="24"/>
          <w:szCs w:val="24"/>
        </w:rPr>
        <w:t>6</w:t>
      </w:r>
      <w:r w:rsidR="00391EA5">
        <w:rPr>
          <w:rFonts w:ascii="Verdana" w:hAnsi="Verdana"/>
          <w:sz w:val="24"/>
          <w:szCs w:val="24"/>
        </w:rPr>
        <w:t xml:space="preserve">-8 </w:t>
      </w:r>
      <w:r>
        <w:rPr>
          <w:rFonts w:ascii="Verdana" w:hAnsi="Verdana"/>
          <w:sz w:val="24"/>
          <w:szCs w:val="24"/>
        </w:rPr>
        <w:t xml:space="preserve">pages (APA format) with at least </w:t>
      </w:r>
      <w:r w:rsidR="00391EA5">
        <w:rPr>
          <w:rFonts w:ascii="Verdana" w:hAnsi="Verdana"/>
          <w:sz w:val="24"/>
          <w:szCs w:val="24"/>
        </w:rPr>
        <w:t>3</w:t>
      </w:r>
      <w:r>
        <w:rPr>
          <w:rFonts w:ascii="Verdana" w:hAnsi="Verdana"/>
          <w:sz w:val="24"/>
          <w:szCs w:val="24"/>
        </w:rPr>
        <w:t xml:space="preserve"> peer reviewed </w:t>
      </w:r>
      <w:r w:rsidR="00AF78E0">
        <w:rPr>
          <w:rFonts w:ascii="Verdana" w:hAnsi="Verdana"/>
          <w:sz w:val="24"/>
          <w:szCs w:val="24"/>
        </w:rPr>
        <w:tab/>
      </w:r>
      <w:r>
        <w:rPr>
          <w:rFonts w:ascii="Verdana" w:hAnsi="Verdana"/>
          <w:sz w:val="24"/>
          <w:szCs w:val="24"/>
        </w:rPr>
        <w:t>references. The paper should address:</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t>History of the drug</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t>Problem in society concerning this drug</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t xml:space="preserve">Issues surrounding drug </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lastRenderedPageBreak/>
        <w:t>How does the drug work</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t>Adverse health effects of the drug</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t>What is being done to combat adverse health effects</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t>Current treatments for addiction and their effectiveness</w:t>
      </w:r>
    </w:p>
    <w:p w:rsidR="000E0B64" w:rsidRDefault="000E0B64" w:rsidP="000E0B64">
      <w:pPr>
        <w:pStyle w:val="ListParagraph"/>
        <w:numPr>
          <w:ilvl w:val="0"/>
          <w:numId w:val="2"/>
        </w:numPr>
        <w:rPr>
          <w:rFonts w:ascii="Verdana" w:hAnsi="Verdana"/>
          <w:sz w:val="24"/>
          <w:szCs w:val="24"/>
        </w:rPr>
      </w:pPr>
      <w:r>
        <w:rPr>
          <w:rFonts w:ascii="Verdana" w:hAnsi="Verdana"/>
          <w:sz w:val="24"/>
          <w:szCs w:val="24"/>
        </w:rPr>
        <w:t>Recommendation for prevention/education for the drug</w:t>
      </w:r>
    </w:p>
    <w:p w:rsidR="00B0385D" w:rsidRDefault="00B0385D" w:rsidP="00B0385D">
      <w:pPr>
        <w:pStyle w:val="ListParagraph"/>
        <w:ind w:left="1440"/>
        <w:rPr>
          <w:rFonts w:ascii="Verdana" w:hAnsi="Verdana"/>
          <w:sz w:val="24"/>
          <w:szCs w:val="24"/>
        </w:rPr>
      </w:pPr>
    </w:p>
    <w:p w:rsidR="000E0B64" w:rsidRDefault="000E0B64" w:rsidP="000E0B64">
      <w:pPr>
        <w:rPr>
          <w:rFonts w:ascii="Verdana" w:hAnsi="Verdana"/>
          <w:sz w:val="24"/>
          <w:szCs w:val="24"/>
        </w:rPr>
      </w:pPr>
    </w:p>
    <w:p w:rsidR="000E0B64" w:rsidRDefault="000E0B64" w:rsidP="000E0B64">
      <w:pPr>
        <w:rPr>
          <w:rFonts w:ascii="Verdana" w:hAnsi="Verdana"/>
          <w:sz w:val="24"/>
          <w:szCs w:val="24"/>
        </w:rPr>
      </w:pPr>
      <w:r w:rsidRPr="00C322C3">
        <w:rPr>
          <w:rFonts w:ascii="Verdana" w:hAnsi="Verdana"/>
          <w:b/>
          <w:sz w:val="24"/>
          <w:szCs w:val="24"/>
        </w:rPr>
        <w:t>Presentations</w:t>
      </w:r>
      <w:r>
        <w:rPr>
          <w:rFonts w:ascii="Verdana" w:hAnsi="Verdana"/>
          <w:sz w:val="24"/>
          <w:szCs w:val="24"/>
        </w:rPr>
        <w:t xml:space="preserve"> (1) @</w:t>
      </w:r>
      <w:r w:rsidR="00C37CD8">
        <w:rPr>
          <w:rFonts w:ascii="Verdana" w:hAnsi="Verdana"/>
          <w:sz w:val="24"/>
          <w:szCs w:val="24"/>
        </w:rPr>
        <w:t xml:space="preserve"> </w:t>
      </w:r>
      <w:r w:rsidR="00AF78E0">
        <w:rPr>
          <w:rFonts w:ascii="Verdana" w:hAnsi="Verdana"/>
          <w:sz w:val="24"/>
          <w:szCs w:val="24"/>
        </w:rPr>
        <w:t>30</w:t>
      </w:r>
      <w:r w:rsidR="00C37CD8">
        <w:rPr>
          <w:rFonts w:ascii="Verdana" w:hAnsi="Verdana"/>
          <w:sz w:val="24"/>
          <w:szCs w:val="24"/>
        </w:rPr>
        <w:t xml:space="preserve"> points</w:t>
      </w:r>
    </w:p>
    <w:p w:rsidR="00AF78E0" w:rsidRDefault="00AF78E0" w:rsidP="000E0B64">
      <w:pPr>
        <w:rPr>
          <w:rFonts w:ascii="Verdana" w:hAnsi="Verdana"/>
          <w:sz w:val="24"/>
          <w:szCs w:val="24"/>
        </w:rPr>
      </w:pPr>
    </w:p>
    <w:p w:rsidR="002F381E" w:rsidRDefault="000E0B64">
      <w:pPr>
        <w:rPr>
          <w:rFonts w:ascii="Verdana" w:hAnsi="Verdana"/>
          <w:sz w:val="24"/>
          <w:szCs w:val="24"/>
        </w:rPr>
      </w:pPr>
      <w:r w:rsidRPr="000E0B64">
        <w:rPr>
          <w:rFonts w:ascii="Verdana" w:hAnsi="Verdana"/>
          <w:sz w:val="24"/>
          <w:szCs w:val="24"/>
        </w:rPr>
        <w:t xml:space="preserve">Students in the class will be </w:t>
      </w:r>
      <w:r w:rsidR="00D96334">
        <w:rPr>
          <w:rFonts w:ascii="Verdana" w:hAnsi="Verdana"/>
          <w:sz w:val="24"/>
          <w:szCs w:val="24"/>
        </w:rPr>
        <w:t xml:space="preserve">divided </w:t>
      </w:r>
      <w:r w:rsidRPr="000E0B64">
        <w:rPr>
          <w:rFonts w:ascii="Verdana" w:hAnsi="Verdana"/>
          <w:sz w:val="24"/>
          <w:szCs w:val="24"/>
        </w:rPr>
        <w:t>in</w:t>
      </w:r>
      <w:r w:rsidR="00D96334">
        <w:rPr>
          <w:rFonts w:ascii="Verdana" w:hAnsi="Verdana"/>
          <w:sz w:val="24"/>
          <w:szCs w:val="24"/>
        </w:rPr>
        <w:t>to two groups</w:t>
      </w:r>
      <w:r w:rsidRPr="000E0B64">
        <w:rPr>
          <w:rFonts w:ascii="Verdana" w:hAnsi="Verdana"/>
          <w:sz w:val="24"/>
          <w:szCs w:val="24"/>
        </w:rPr>
        <w:t xml:space="preserve"> to </w:t>
      </w:r>
      <w:r w:rsidR="00D96334">
        <w:rPr>
          <w:rFonts w:ascii="Verdana" w:hAnsi="Verdana"/>
          <w:sz w:val="24"/>
          <w:szCs w:val="24"/>
        </w:rPr>
        <w:t>investigate</w:t>
      </w:r>
      <w:r w:rsidRPr="000E0B64">
        <w:rPr>
          <w:rFonts w:ascii="Verdana" w:hAnsi="Verdana"/>
          <w:sz w:val="24"/>
          <w:szCs w:val="24"/>
        </w:rPr>
        <w:t xml:space="preserve"> </w:t>
      </w:r>
      <w:r w:rsidR="00D96334">
        <w:rPr>
          <w:rFonts w:ascii="Verdana" w:hAnsi="Verdana"/>
          <w:sz w:val="24"/>
          <w:szCs w:val="24"/>
        </w:rPr>
        <w:tab/>
      </w:r>
      <w:r w:rsidRPr="000E0B64">
        <w:rPr>
          <w:rFonts w:ascii="Verdana" w:hAnsi="Verdana"/>
          <w:sz w:val="24"/>
          <w:szCs w:val="24"/>
        </w:rPr>
        <w:t xml:space="preserve">prevention and </w:t>
      </w:r>
      <w:r w:rsidR="002F381E">
        <w:rPr>
          <w:rFonts w:ascii="Verdana" w:hAnsi="Verdana"/>
          <w:sz w:val="24"/>
          <w:szCs w:val="24"/>
        </w:rPr>
        <w:t>t</w:t>
      </w:r>
      <w:r w:rsidRPr="000E0B64">
        <w:rPr>
          <w:rFonts w:ascii="Verdana" w:hAnsi="Verdana"/>
          <w:sz w:val="24"/>
          <w:szCs w:val="24"/>
        </w:rPr>
        <w:t>reatment</w:t>
      </w:r>
      <w:r w:rsidR="00D96334">
        <w:rPr>
          <w:rFonts w:ascii="Verdana" w:hAnsi="Verdana"/>
          <w:sz w:val="24"/>
          <w:szCs w:val="24"/>
        </w:rPr>
        <w:t xml:space="preserve"> options</w:t>
      </w:r>
      <w:r w:rsidR="002F381E">
        <w:rPr>
          <w:rFonts w:ascii="Verdana" w:hAnsi="Verdana"/>
          <w:sz w:val="24"/>
          <w:szCs w:val="24"/>
        </w:rPr>
        <w:t xml:space="preserve"> </w:t>
      </w:r>
      <w:r w:rsidRPr="000E0B64">
        <w:rPr>
          <w:rFonts w:ascii="Verdana" w:hAnsi="Verdana"/>
          <w:sz w:val="24"/>
          <w:szCs w:val="24"/>
        </w:rPr>
        <w:t>of drug</w:t>
      </w:r>
      <w:r w:rsidR="00AF78E0">
        <w:rPr>
          <w:rFonts w:ascii="Verdana" w:hAnsi="Verdana"/>
          <w:sz w:val="24"/>
          <w:szCs w:val="24"/>
        </w:rPr>
        <w:t xml:space="preserve"> use and</w:t>
      </w:r>
      <w:r w:rsidRPr="000E0B64">
        <w:rPr>
          <w:rFonts w:ascii="Verdana" w:hAnsi="Verdana"/>
          <w:sz w:val="24"/>
          <w:szCs w:val="24"/>
        </w:rPr>
        <w:t xml:space="preserve"> abuse</w:t>
      </w:r>
      <w:r>
        <w:rPr>
          <w:rFonts w:ascii="Verdana" w:hAnsi="Verdana"/>
          <w:sz w:val="24"/>
          <w:szCs w:val="24"/>
        </w:rPr>
        <w:t xml:space="preserve">.  </w:t>
      </w:r>
      <w:r w:rsidR="00D96334">
        <w:rPr>
          <w:rFonts w:ascii="Verdana" w:hAnsi="Verdana"/>
          <w:sz w:val="24"/>
          <w:szCs w:val="24"/>
        </w:rPr>
        <w:tab/>
      </w:r>
      <w:r w:rsidR="002F381E">
        <w:rPr>
          <w:rFonts w:ascii="Verdana" w:hAnsi="Verdana"/>
          <w:sz w:val="24"/>
          <w:szCs w:val="24"/>
        </w:rPr>
        <w:t>Presentations will be a blend</w:t>
      </w:r>
      <w:r w:rsidR="00D96334">
        <w:rPr>
          <w:rFonts w:ascii="Verdana" w:hAnsi="Verdana"/>
          <w:sz w:val="24"/>
          <w:szCs w:val="24"/>
        </w:rPr>
        <w:t xml:space="preserve"> </w:t>
      </w:r>
      <w:r w:rsidR="002F381E">
        <w:rPr>
          <w:rFonts w:ascii="Verdana" w:hAnsi="Verdana"/>
          <w:sz w:val="24"/>
          <w:szCs w:val="24"/>
        </w:rPr>
        <w:t xml:space="preserve">of each student's individual research and </w:t>
      </w:r>
      <w:r w:rsidR="00D96334">
        <w:rPr>
          <w:rFonts w:ascii="Verdana" w:hAnsi="Verdana"/>
          <w:sz w:val="24"/>
          <w:szCs w:val="24"/>
        </w:rPr>
        <w:tab/>
      </w:r>
      <w:r w:rsidR="002F381E">
        <w:rPr>
          <w:rFonts w:ascii="Verdana" w:hAnsi="Verdana"/>
          <w:sz w:val="24"/>
          <w:szCs w:val="24"/>
        </w:rPr>
        <w:t xml:space="preserve">the group will provide overall recommendations. </w:t>
      </w:r>
    </w:p>
    <w:p w:rsidR="0038367F" w:rsidRDefault="0038367F">
      <w:pPr>
        <w:rPr>
          <w:rFonts w:ascii="Verdana" w:hAnsi="Verdana"/>
          <w:sz w:val="24"/>
          <w:szCs w:val="24"/>
        </w:rPr>
      </w:pPr>
      <w:r>
        <w:rPr>
          <w:rFonts w:ascii="Verdana" w:hAnsi="Verdana"/>
          <w:sz w:val="24"/>
          <w:szCs w:val="24"/>
        </w:rPr>
        <w:tab/>
      </w:r>
    </w:p>
    <w:p w:rsidR="0038367F" w:rsidRDefault="0038367F">
      <w:pPr>
        <w:rPr>
          <w:rFonts w:ascii="Verdana" w:hAnsi="Verdana"/>
          <w:sz w:val="24"/>
          <w:szCs w:val="24"/>
        </w:rPr>
      </w:pPr>
      <w:r>
        <w:rPr>
          <w:rFonts w:ascii="Verdana" w:hAnsi="Verdana"/>
          <w:sz w:val="24"/>
          <w:szCs w:val="24"/>
        </w:rPr>
        <w:tab/>
      </w:r>
      <w:r w:rsidRPr="00DA74A8">
        <w:rPr>
          <w:rFonts w:ascii="Verdana" w:hAnsi="Verdana"/>
          <w:b/>
          <w:sz w:val="24"/>
          <w:szCs w:val="24"/>
        </w:rPr>
        <w:t>Prevention:</w:t>
      </w:r>
      <w:r>
        <w:rPr>
          <w:rFonts w:ascii="Verdana" w:hAnsi="Verdana"/>
          <w:sz w:val="24"/>
          <w:szCs w:val="24"/>
        </w:rPr>
        <w:t xml:space="preserve">  Students will examine both primary and secondary </w:t>
      </w:r>
      <w:r w:rsidR="00DA74A8">
        <w:rPr>
          <w:rFonts w:ascii="Verdana" w:hAnsi="Verdana"/>
          <w:sz w:val="24"/>
          <w:szCs w:val="24"/>
        </w:rPr>
        <w:tab/>
      </w:r>
      <w:r>
        <w:rPr>
          <w:rFonts w:ascii="Verdana" w:hAnsi="Verdana"/>
          <w:sz w:val="24"/>
          <w:szCs w:val="24"/>
        </w:rPr>
        <w:t xml:space="preserve">forms of prevention for alcohol, tobacco, inhalants, narcotics etc., and </w:t>
      </w:r>
      <w:r>
        <w:rPr>
          <w:rFonts w:ascii="Verdana" w:hAnsi="Verdana"/>
          <w:sz w:val="24"/>
          <w:szCs w:val="24"/>
        </w:rPr>
        <w:tab/>
        <w:t xml:space="preserve">provide an overview of current trends in drug prevention.  </w:t>
      </w:r>
      <w:r>
        <w:rPr>
          <w:rFonts w:ascii="Verdana" w:hAnsi="Verdana"/>
          <w:sz w:val="24"/>
          <w:szCs w:val="24"/>
        </w:rPr>
        <w:tab/>
        <w:t xml:space="preserve">Presentations should address who is the target </w:t>
      </w:r>
      <w:r w:rsidR="002F381E">
        <w:rPr>
          <w:rFonts w:ascii="Verdana" w:hAnsi="Verdana"/>
          <w:sz w:val="24"/>
          <w:szCs w:val="24"/>
        </w:rPr>
        <w:t>audience;</w:t>
      </w:r>
      <w:r w:rsidR="00B96721">
        <w:rPr>
          <w:rFonts w:ascii="Verdana" w:hAnsi="Verdana"/>
          <w:sz w:val="24"/>
          <w:szCs w:val="24"/>
        </w:rPr>
        <w:t xml:space="preserve"> prevention </w:t>
      </w:r>
      <w:r w:rsidR="00B96721">
        <w:rPr>
          <w:rFonts w:ascii="Verdana" w:hAnsi="Verdana"/>
          <w:sz w:val="24"/>
          <w:szCs w:val="24"/>
        </w:rPr>
        <w:tab/>
        <w:t xml:space="preserve">model (school or community), </w:t>
      </w:r>
      <w:r w:rsidR="008F2C7E">
        <w:rPr>
          <w:rFonts w:ascii="Verdana" w:hAnsi="Verdana"/>
          <w:sz w:val="24"/>
          <w:szCs w:val="24"/>
        </w:rPr>
        <w:t xml:space="preserve">effectiveness of prevention methods </w:t>
      </w:r>
      <w:r w:rsidR="00B96721">
        <w:rPr>
          <w:rFonts w:ascii="Verdana" w:hAnsi="Verdana"/>
          <w:sz w:val="24"/>
          <w:szCs w:val="24"/>
        </w:rPr>
        <w:tab/>
      </w:r>
      <w:r w:rsidR="008F2C7E">
        <w:rPr>
          <w:rFonts w:ascii="Verdana" w:hAnsi="Verdana"/>
          <w:sz w:val="24"/>
          <w:szCs w:val="24"/>
        </w:rPr>
        <w:t xml:space="preserve">and </w:t>
      </w:r>
      <w:r w:rsidR="002F381E">
        <w:rPr>
          <w:rFonts w:ascii="Verdana" w:hAnsi="Verdana"/>
          <w:sz w:val="24"/>
          <w:szCs w:val="24"/>
        </w:rPr>
        <w:t>how they are funded</w:t>
      </w:r>
      <w:r w:rsidR="00D96334">
        <w:rPr>
          <w:rFonts w:ascii="Verdana" w:hAnsi="Verdana"/>
          <w:sz w:val="24"/>
          <w:szCs w:val="24"/>
        </w:rPr>
        <w:t xml:space="preserve"> and evaluated</w:t>
      </w:r>
      <w:r w:rsidR="002F381E">
        <w:rPr>
          <w:rFonts w:ascii="Verdana" w:hAnsi="Verdana"/>
          <w:sz w:val="24"/>
          <w:szCs w:val="24"/>
        </w:rPr>
        <w:t xml:space="preserve">. </w:t>
      </w:r>
      <w:r>
        <w:rPr>
          <w:rFonts w:ascii="Verdana" w:hAnsi="Verdana"/>
          <w:sz w:val="24"/>
          <w:szCs w:val="24"/>
        </w:rPr>
        <w:t xml:space="preserve"> Examples of good and bad </w:t>
      </w:r>
      <w:r w:rsidR="00D96334">
        <w:rPr>
          <w:rFonts w:ascii="Verdana" w:hAnsi="Verdana"/>
          <w:sz w:val="24"/>
          <w:szCs w:val="24"/>
        </w:rPr>
        <w:tab/>
      </w:r>
      <w:r>
        <w:rPr>
          <w:rFonts w:ascii="Verdana" w:hAnsi="Verdana"/>
          <w:sz w:val="24"/>
          <w:szCs w:val="24"/>
        </w:rPr>
        <w:t xml:space="preserve">prevention </w:t>
      </w:r>
      <w:r w:rsidR="00B96721">
        <w:rPr>
          <w:rFonts w:ascii="Verdana" w:hAnsi="Verdana"/>
          <w:sz w:val="24"/>
          <w:szCs w:val="24"/>
        </w:rPr>
        <w:tab/>
      </w:r>
      <w:r>
        <w:rPr>
          <w:rFonts w:ascii="Verdana" w:hAnsi="Verdana"/>
          <w:sz w:val="24"/>
          <w:szCs w:val="24"/>
        </w:rPr>
        <w:t xml:space="preserve">methods may be shared and </w:t>
      </w:r>
      <w:r w:rsidR="002F381E">
        <w:rPr>
          <w:rFonts w:ascii="Verdana" w:hAnsi="Verdana"/>
          <w:sz w:val="24"/>
          <w:szCs w:val="24"/>
        </w:rPr>
        <w:t>overall group</w:t>
      </w:r>
      <w:r w:rsidR="00B96721">
        <w:rPr>
          <w:rFonts w:ascii="Verdana" w:hAnsi="Verdana"/>
          <w:sz w:val="24"/>
          <w:szCs w:val="24"/>
        </w:rPr>
        <w:t xml:space="preserve"> </w:t>
      </w:r>
      <w:r w:rsidR="00D96334">
        <w:rPr>
          <w:rFonts w:ascii="Verdana" w:hAnsi="Verdana"/>
          <w:sz w:val="24"/>
          <w:szCs w:val="24"/>
        </w:rPr>
        <w:tab/>
      </w:r>
      <w:r>
        <w:rPr>
          <w:rFonts w:ascii="Verdana" w:hAnsi="Verdana"/>
          <w:sz w:val="24"/>
          <w:szCs w:val="24"/>
        </w:rPr>
        <w:t>recommendations.</w:t>
      </w:r>
      <w:r w:rsidR="002F381E">
        <w:rPr>
          <w:rFonts w:ascii="Verdana" w:hAnsi="Verdana"/>
          <w:sz w:val="24"/>
          <w:szCs w:val="24"/>
        </w:rPr>
        <w:t xml:space="preserve">  Date of presentations </w:t>
      </w:r>
      <w:r w:rsidR="00D96334">
        <w:rPr>
          <w:rFonts w:ascii="Verdana" w:hAnsi="Verdana"/>
          <w:sz w:val="24"/>
          <w:szCs w:val="24"/>
        </w:rPr>
        <w:t xml:space="preserve">- </w:t>
      </w:r>
      <w:r w:rsidR="002F381E">
        <w:rPr>
          <w:rFonts w:ascii="Verdana" w:hAnsi="Verdana"/>
          <w:sz w:val="24"/>
          <w:szCs w:val="24"/>
        </w:rPr>
        <w:t>December 3</w:t>
      </w:r>
      <w:r w:rsidR="002F381E" w:rsidRPr="002F381E">
        <w:rPr>
          <w:rFonts w:ascii="Verdana" w:hAnsi="Verdana"/>
          <w:sz w:val="24"/>
          <w:szCs w:val="24"/>
          <w:vertAlign w:val="superscript"/>
        </w:rPr>
        <w:t>rd</w:t>
      </w:r>
      <w:r w:rsidR="002F381E">
        <w:rPr>
          <w:rFonts w:ascii="Verdana" w:hAnsi="Verdana"/>
          <w:sz w:val="24"/>
          <w:szCs w:val="24"/>
        </w:rPr>
        <w:t>.</w:t>
      </w:r>
    </w:p>
    <w:p w:rsidR="0038367F" w:rsidRDefault="0038367F">
      <w:pPr>
        <w:rPr>
          <w:rFonts w:ascii="Verdana" w:hAnsi="Verdana"/>
          <w:sz w:val="24"/>
          <w:szCs w:val="24"/>
        </w:rPr>
      </w:pPr>
    </w:p>
    <w:p w:rsidR="00F078A1" w:rsidRDefault="0038367F">
      <w:pPr>
        <w:rPr>
          <w:rFonts w:ascii="Verdana" w:hAnsi="Verdana"/>
          <w:sz w:val="24"/>
          <w:szCs w:val="24"/>
        </w:rPr>
      </w:pPr>
      <w:r>
        <w:rPr>
          <w:rFonts w:ascii="Verdana" w:hAnsi="Verdana"/>
          <w:sz w:val="24"/>
          <w:szCs w:val="24"/>
        </w:rPr>
        <w:tab/>
      </w:r>
      <w:r w:rsidRPr="00DA74A8">
        <w:rPr>
          <w:rFonts w:ascii="Verdana" w:hAnsi="Verdana"/>
          <w:b/>
          <w:sz w:val="24"/>
          <w:szCs w:val="24"/>
        </w:rPr>
        <w:t>Treatment:</w:t>
      </w:r>
      <w:r>
        <w:rPr>
          <w:rFonts w:ascii="Verdana" w:hAnsi="Verdana"/>
          <w:sz w:val="24"/>
          <w:szCs w:val="24"/>
        </w:rPr>
        <w:t xml:space="preserve">  Students will examine current treatment options for </w:t>
      </w:r>
      <w:r>
        <w:rPr>
          <w:rFonts w:ascii="Verdana" w:hAnsi="Verdana"/>
          <w:sz w:val="24"/>
          <w:szCs w:val="24"/>
        </w:rPr>
        <w:tab/>
        <w:t xml:space="preserve">addictions to such drugs as alcohol, tobacco, heroin, </w:t>
      </w:r>
      <w:r w:rsidR="00F078A1">
        <w:rPr>
          <w:rFonts w:ascii="Verdana" w:hAnsi="Verdana"/>
          <w:sz w:val="24"/>
          <w:szCs w:val="24"/>
        </w:rPr>
        <w:t xml:space="preserve">etc., and their </w:t>
      </w:r>
      <w:r w:rsidR="00F078A1">
        <w:rPr>
          <w:rFonts w:ascii="Verdana" w:hAnsi="Verdana"/>
          <w:sz w:val="24"/>
          <w:szCs w:val="24"/>
        </w:rPr>
        <w:tab/>
        <w:t>effectiveness.  What are examples of long and short term programs,</w:t>
      </w:r>
      <w:r w:rsidR="00C322C3">
        <w:rPr>
          <w:rFonts w:ascii="Verdana" w:hAnsi="Verdana"/>
          <w:sz w:val="24"/>
          <w:szCs w:val="24"/>
        </w:rPr>
        <w:t xml:space="preserve"> </w:t>
      </w:r>
      <w:r w:rsidR="00C322C3">
        <w:rPr>
          <w:rFonts w:ascii="Verdana" w:hAnsi="Verdana"/>
          <w:sz w:val="24"/>
          <w:szCs w:val="24"/>
        </w:rPr>
        <w:tab/>
        <w:t>in-patient or out-patient</w:t>
      </w:r>
      <w:r w:rsidR="00D96334">
        <w:rPr>
          <w:rFonts w:ascii="Verdana" w:hAnsi="Verdana"/>
          <w:sz w:val="24"/>
          <w:szCs w:val="24"/>
        </w:rPr>
        <w:t xml:space="preserve"> treatment options</w:t>
      </w:r>
      <w:r w:rsidR="00F078A1">
        <w:rPr>
          <w:rFonts w:ascii="Verdana" w:hAnsi="Verdana"/>
          <w:sz w:val="24"/>
          <w:szCs w:val="24"/>
        </w:rPr>
        <w:t xml:space="preserve"> or individual or group </w:t>
      </w:r>
      <w:r w:rsidR="00D96334">
        <w:rPr>
          <w:rFonts w:ascii="Verdana" w:hAnsi="Verdana"/>
          <w:sz w:val="24"/>
          <w:szCs w:val="24"/>
        </w:rPr>
        <w:tab/>
      </w:r>
      <w:r w:rsidR="00F078A1">
        <w:rPr>
          <w:rFonts w:ascii="Verdana" w:hAnsi="Verdana"/>
          <w:sz w:val="24"/>
          <w:szCs w:val="24"/>
        </w:rPr>
        <w:t xml:space="preserve">programs?  Examples of good and bad treatment methods may be </w:t>
      </w:r>
      <w:r w:rsidR="00D96334">
        <w:rPr>
          <w:rFonts w:ascii="Verdana" w:hAnsi="Verdana"/>
          <w:sz w:val="24"/>
          <w:szCs w:val="24"/>
        </w:rPr>
        <w:tab/>
      </w:r>
      <w:r w:rsidR="00F078A1">
        <w:rPr>
          <w:rFonts w:ascii="Verdana" w:hAnsi="Verdana"/>
          <w:sz w:val="24"/>
          <w:szCs w:val="24"/>
        </w:rPr>
        <w:t xml:space="preserve">shared and overall </w:t>
      </w:r>
      <w:r w:rsidR="00B96721">
        <w:rPr>
          <w:rFonts w:ascii="Verdana" w:hAnsi="Verdana"/>
          <w:sz w:val="24"/>
          <w:szCs w:val="24"/>
        </w:rPr>
        <w:t xml:space="preserve">group </w:t>
      </w:r>
      <w:r w:rsidR="00F078A1">
        <w:rPr>
          <w:rFonts w:ascii="Verdana" w:hAnsi="Verdana"/>
          <w:sz w:val="24"/>
          <w:szCs w:val="24"/>
        </w:rPr>
        <w:t>recommendations.</w:t>
      </w:r>
      <w:r w:rsidR="002F381E">
        <w:rPr>
          <w:rFonts w:ascii="Verdana" w:hAnsi="Verdana"/>
          <w:sz w:val="24"/>
          <w:szCs w:val="24"/>
        </w:rPr>
        <w:t xml:space="preserve"> Date of presentations </w:t>
      </w:r>
      <w:r w:rsidR="00D96334">
        <w:rPr>
          <w:rFonts w:ascii="Verdana" w:hAnsi="Verdana"/>
          <w:sz w:val="24"/>
          <w:szCs w:val="24"/>
        </w:rPr>
        <w:t>-</w:t>
      </w:r>
      <w:r w:rsidR="00D96334">
        <w:rPr>
          <w:rFonts w:ascii="Verdana" w:hAnsi="Verdana"/>
          <w:sz w:val="24"/>
          <w:szCs w:val="24"/>
        </w:rPr>
        <w:tab/>
      </w:r>
      <w:r w:rsidR="00DA74A8">
        <w:rPr>
          <w:rFonts w:ascii="Verdana" w:hAnsi="Verdana"/>
          <w:sz w:val="24"/>
          <w:szCs w:val="24"/>
        </w:rPr>
        <w:t>December 8</w:t>
      </w:r>
      <w:r w:rsidR="00DA74A8" w:rsidRPr="00DA74A8">
        <w:rPr>
          <w:rFonts w:ascii="Verdana" w:hAnsi="Verdana"/>
          <w:sz w:val="24"/>
          <w:szCs w:val="24"/>
          <w:vertAlign w:val="superscript"/>
        </w:rPr>
        <w:t>th</w:t>
      </w:r>
      <w:r w:rsidR="00DA74A8">
        <w:rPr>
          <w:rFonts w:ascii="Verdana" w:hAnsi="Verdana"/>
          <w:sz w:val="24"/>
          <w:szCs w:val="24"/>
        </w:rPr>
        <w:t>.</w:t>
      </w:r>
    </w:p>
    <w:p w:rsidR="0038367F" w:rsidRDefault="0038367F">
      <w:pPr>
        <w:rPr>
          <w:rFonts w:ascii="Verdana" w:hAnsi="Verdana"/>
          <w:sz w:val="24"/>
          <w:szCs w:val="24"/>
        </w:rPr>
      </w:pPr>
    </w:p>
    <w:p w:rsidR="00F078A1" w:rsidRDefault="00DA74A8">
      <w:pPr>
        <w:rPr>
          <w:rFonts w:ascii="Verdana" w:hAnsi="Verdana"/>
          <w:sz w:val="24"/>
          <w:szCs w:val="24"/>
        </w:rPr>
      </w:pPr>
      <w:r w:rsidRPr="00C322C3">
        <w:rPr>
          <w:rFonts w:ascii="Verdana" w:hAnsi="Verdana"/>
          <w:b/>
          <w:sz w:val="24"/>
          <w:szCs w:val="24"/>
        </w:rPr>
        <w:t xml:space="preserve">Exams </w:t>
      </w:r>
      <w:r w:rsidR="00F078A1">
        <w:rPr>
          <w:rFonts w:ascii="Verdana" w:hAnsi="Verdana"/>
          <w:sz w:val="24"/>
          <w:szCs w:val="24"/>
        </w:rPr>
        <w:t xml:space="preserve">(2) </w:t>
      </w:r>
      <w:r w:rsidR="002F798D">
        <w:rPr>
          <w:rFonts w:ascii="Verdana" w:hAnsi="Verdana"/>
          <w:sz w:val="24"/>
          <w:szCs w:val="24"/>
        </w:rPr>
        <w:t>@</w:t>
      </w:r>
      <w:r w:rsidR="00B20DD3">
        <w:rPr>
          <w:rFonts w:ascii="Verdana" w:hAnsi="Verdana"/>
          <w:sz w:val="24"/>
          <w:szCs w:val="24"/>
        </w:rPr>
        <w:t xml:space="preserve"> </w:t>
      </w:r>
      <w:r w:rsidR="00AF78E0">
        <w:rPr>
          <w:rFonts w:ascii="Verdana" w:hAnsi="Verdana"/>
          <w:sz w:val="24"/>
          <w:szCs w:val="24"/>
        </w:rPr>
        <w:t>6</w:t>
      </w:r>
      <w:r w:rsidR="002F798D">
        <w:rPr>
          <w:rFonts w:ascii="Verdana" w:hAnsi="Verdana"/>
          <w:sz w:val="24"/>
          <w:szCs w:val="24"/>
        </w:rPr>
        <w:t>0 points each</w:t>
      </w:r>
    </w:p>
    <w:p w:rsidR="00AF78E0" w:rsidRDefault="00AF78E0">
      <w:pPr>
        <w:rPr>
          <w:rFonts w:ascii="Verdana" w:hAnsi="Verdana"/>
          <w:sz w:val="24"/>
          <w:szCs w:val="24"/>
        </w:rPr>
      </w:pPr>
    </w:p>
    <w:p w:rsidR="00F078A1" w:rsidRDefault="00D96334">
      <w:pPr>
        <w:rPr>
          <w:rFonts w:ascii="Verdana" w:hAnsi="Verdana"/>
          <w:sz w:val="24"/>
          <w:szCs w:val="24"/>
        </w:rPr>
      </w:pPr>
      <w:r>
        <w:rPr>
          <w:rFonts w:ascii="Verdana" w:hAnsi="Verdana"/>
          <w:sz w:val="24"/>
          <w:szCs w:val="24"/>
        </w:rPr>
        <w:t>Exams</w:t>
      </w:r>
      <w:r w:rsidR="00F078A1">
        <w:rPr>
          <w:rFonts w:ascii="Verdana" w:hAnsi="Verdana"/>
          <w:sz w:val="24"/>
          <w:szCs w:val="24"/>
        </w:rPr>
        <w:t xml:space="preserve"> will include multiple choices, true/false and short answer questions.</w:t>
      </w:r>
    </w:p>
    <w:p w:rsidR="00F078A1" w:rsidRDefault="00F078A1">
      <w:pPr>
        <w:rPr>
          <w:rFonts w:ascii="Verdana" w:hAnsi="Verdana"/>
          <w:sz w:val="24"/>
          <w:szCs w:val="24"/>
        </w:rPr>
      </w:pPr>
      <w:r>
        <w:rPr>
          <w:rFonts w:ascii="Verdana" w:hAnsi="Verdana"/>
          <w:sz w:val="24"/>
          <w:szCs w:val="24"/>
        </w:rPr>
        <w:tab/>
        <w:t>Midterm – Chapters 1-10</w:t>
      </w:r>
      <w:r w:rsidR="00C37CD8">
        <w:rPr>
          <w:rFonts w:ascii="Verdana" w:hAnsi="Verdana"/>
          <w:sz w:val="24"/>
          <w:szCs w:val="24"/>
        </w:rPr>
        <w:tab/>
      </w:r>
      <w:r w:rsidR="000530DB">
        <w:rPr>
          <w:rFonts w:ascii="Verdana" w:hAnsi="Verdana"/>
          <w:sz w:val="24"/>
          <w:szCs w:val="24"/>
        </w:rPr>
        <w:t xml:space="preserve"> </w:t>
      </w:r>
      <w:r w:rsidR="00DA74A8">
        <w:rPr>
          <w:rFonts w:ascii="Verdana" w:hAnsi="Verdana"/>
          <w:sz w:val="24"/>
          <w:szCs w:val="24"/>
        </w:rPr>
        <w:t>Date</w:t>
      </w:r>
      <w:r w:rsidR="00DA74A8">
        <w:rPr>
          <w:rFonts w:ascii="Verdana" w:hAnsi="Verdana"/>
          <w:sz w:val="24"/>
          <w:szCs w:val="24"/>
        </w:rPr>
        <w:tab/>
        <w:t>of exam October 20th</w:t>
      </w:r>
    </w:p>
    <w:p w:rsidR="00F078A1" w:rsidRDefault="00366860">
      <w:pPr>
        <w:rPr>
          <w:rFonts w:ascii="Verdana" w:hAnsi="Verdana"/>
          <w:sz w:val="24"/>
          <w:szCs w:val="24"/>
        </w:rPr>
      </w:pPr>
      <w:r>
        <w:rPr>
          <w:rFonts w:ascii="Verdana" w:hAnsi="Verdana"/>
          <w:sz w:val="24"/>
          <w:szCs w:val="24"/>
        </w:rPr>
        <w:tab/>
        <w:t>Final -       Chapter 11-18</w:t>
      </w:r>
      <w:r w:rsidR="000530DB">
        <w:rPr>
          <w:rFonts w:ascii="Verdana" w:hAnsi="Verdana"/>
          <w:sz w:val="24"/>
          <w:szCs w:val="24"/>
        </w:rPr>
        <w:tab/>
      </w:r>
      <w:r w:rsidR="00DA74A8">
        <w:rPr>
          <w:rFonts w:ascii="Verdana" w:hAnsi="Verdana"/>
          <w:sz w:val="24"/>
          <w:szCs w:val="24"/>
        </w:rPr>
        <w:t xml:space="preserve"> Date of exam December 17th</w:t>
      </w:r>
    </w:p>
    <w:p w:rsidR="002F798D" w:rsidRDefault="002F798D">
      <w:pPr>
        <w:rPr>
          <w:rFonts w:ascii="Verdana" w:hAnsi="Verdana"/>
          <w:sz w:val="24"/>
          <w:szCs w:val="24"/>
        </w:rPr>
      </w:pPr>
    </w:p>
    <w:p w:rsidR="002F798D" w:rsidRDefault="00AF78E0">
      <w:pPr>
        <w:rPr>
          <w:rFonts w:ascii="Verdana" w:hAnsi="Verdana"/>
          <w:sz w:val="24"/>
          <w:szCs w:val="24"/>
        </w:rPr>
      </w:pPr>
      <w:r w:rsidRPr="00C322C3">
        <w:rPr>
          <w:rFonts w:ascii="Verdana" w:hAnsi="Verdana"/>
          <w:b/>
          <w:sz w:val="24"/>
          <w:szCs w:val="24"/>
        </w:rPr>
        <w:t>Support/</w:t>
      </w:r>
      <w:r w:rsidR="002F798D" w:rsidRPr="00C322C3">
        <w:rPr>
          <w:rFonts w:ascii="Verdana" w:hAnsi="Verdana"/>
          <w:b/>
          <w:sz w:val="24"/>
          <w:szCs w:val="24"/>
        </w:rPr>
        <w:t>Self-Help</w:t>
      </w:r>
      <w:r w:rsidRPr="00C322C3">
        <w:rPr>
          <w:rFonts w:ascii="Verdana" w:hAnsi="Verdana"/>
          <w:b/>
          <w:sz w:val="24"/>
          <w:szCs w:val="24"/>
        </w:rPr>
        <w:t xml:space="preserve"> Group Meeting and </w:t>
      </w:r>
      <w:r w:rsidR="002F798D" w:rsidRPr="00C322C3">
        <w:rPr>
          <w:rFonts w:ascii="Verdana" w:hAnsi="Verdana"/>
          <w:b/>
          <w:sz w:val="24"/>
          <w:szCs w:val="24"/>
        </w:rPr>
        <w:t>Paper</w:t>
      </w:r>
      <w:r w:rsidR="002F798D">
        <w:rPr>
          <w:rFonts w:ascii="Verdana" w:hAnsi="Verdana"/>
          <w:sz w:val="24"/>
          <w:szCs w:val="24"/>
        </w:rPr>
        <w:t xml:space="preserve"> </w:t>
      </w:r>
      <w:r>
        <w:rPr>
          <w:rFonts w:ascii="Verdana" w:hAnsi="Verdana"/>
          <w:sz w:val="24"/>
          <w:szCs w:val="24"/>
        </w:rPr>
        <w:t xml:space="preserve">(1) </w:t>
      </w:r>
      <w:r w:rsidR="002F798D">
        <w:rPr>
          <w:rFonts w:ascii="Verdana" w:hAnsi="Verdana"/>
          <w:sz w:val="24"/>
          <w:szCs w:val="24"/>
        </w:rPr>
        <w:t>@</w:t>
      </w:r>
      <w:r>
        <w:rPr>
          <w:rFonts w:ascii="Verdana" w:hAnsi="Verdana"/>
          <w:sz w:val="24"/>
          <w:szCs w:val="24"/>
        </w:rPr>
        <w:t xml:space="preserve"> 30 points</w:t>
      </w:r>
    </w:p>
    <w:p w:rsidR="00AF78E0" w:rsidRDefault="00AF78E0">
      <w:pPr>
        <w:rPr>
          <w:rFonts w:ascii="Verdana" w:hAnsi="Verdana"/>
          <w:sz w:val="24"/>
          <w:szCs w:val="24"/>
        </w:rPr>
      </w:pPr>
    </w:p>
    <w:p w:rsidR="00AF78E0" w:rsidRPr="00AF78E0" w:rsidRDefault="00F078A1" w:rsidP="00AF78E0">
      <w:pPr>
        <w:rPr>
          <w:rFonts w:ascii="Verdana" w:hAnsi="Verdana"/>
          <w:sz w:val="24"/>
          <w:szCs w:val="24"/>
        </w:rPr>
      </w:pPr>
      <w:r>
        <w:rPr>
          <w:rFonts w:ascii="Verdana" w:hAnsi="Verdana"/>
          <w:sz w:val="24"/>
          <w:szCs w:val="24"/>
        </w:rPr>
        <w:t xml:space="preserve"> </w:t>
      </w:r>
      <w:r w:rsidR="00AF78E0" w:rsidRPr="00AF78E0">
        <w:rPr>
          <w:rFonts w:ascii="Verdana" w:hAnsi="Verdana"/>
          <w:sz w:val="24"/>
          <w:szCs w:val="24"/>
        </w:rPr>
        <w:t xml:space="preserve">Attend one </w:t>
      </w:r>
      <w:r w:rsidR="00AF78E0" w:rsidRPr="00AF78E0">
        <w:rPr>
          <w:rFonts w:ascii="Verdana" w:hAnsi="Verdana"/>
          <w:i/>
          <w:iCs/>
          <w:sz w:val="24"/>
          <w:szCs w:val="24"/>
        </w:rPr>
        <w:t>open</w:t>
      </w:r>
      <w:r w:rsidR="00AF78E0" w:rsidRPr="00AF78E0">
        <w:rPr>
          <w:rFonts w:ascii="Verdana" w:hAnsi="Verdana"/>
          <w:sz w:val="24"/>
          <w:szCs w:val="24"/>
        </w:rPr>
        <w:t xml:space="preserve"> support or self-help group meetings (e.g., AA, NA, </w:t>
      </w:r>
      <w:r w:rsidR="00AF78E0">
        <w:rPr>
          <w:rFonts w:ascii="Verdana" w:hAnsi="Verdana"/>
          <w:sz w:val="24"/>
          <w:szCs w:val="24"/>
        </w:rPr>
        <w:tab/>
      </w:r>
      <w:r w:rsidR="00AF78E0" w:rsidRPr="00AF78E0">
        <w:rPr>
          <w:rFonts w:ascii="Verdana" w:hAnsi="Verdana"/>
          <w:sz w:val="24"/>
          <w:szCs w:val="24"/>
        </w:rPr>
        <w:t xml:space="preserve">ACOA, AlAnon or similar meetings) that you have not attended </w:t>
      </w:r>
      <w:r w:rsidR="00AF78E0">
        <w:rPr>
          <w:rFonts w:ascii="Verdana" w:hAnsi="Verdana"/>
          <w:sz w:val="24"/>
          <w:szCs w:val="24"/>
        </w:rPr>
        <w:tab/>
      </w:r>
      <w:r w:rsidR="00AF78E0" w:rsidRPr="00AF78E0">
        <w:rPr>
          <w:rFonts w:ascii="Verdana" w:hAnsi="Verdana"/>
          <w:sz w:val="24"/>
          <w:szCs w:val="24"/>
        </w:rPr>
        <w:t xml:space="preserve">previously.  Prepare a (2 page) paper that summarizes the following </w:t>
      </w:r>
      <w:r w:rsidR="00AF78E0">
        <w:rPr>
          <w:rFonts w:ascii="Verdana" w:hAnsi="Verdana"/>
          <w:sz w:val="24"/>
          <w:szCs w:val="24"/>
        </w:rPr>
        <w:tab/>
      </w:r>
      <w:r w:rsidR="00AF78E0" w:rsidRPr="00AF78E0">
        <w:rPr>
          <w:rFonts w:ascii="Verdana" w:hAnsi="Verdana"/>
          <w:sz w:val="24"/>
          <w:szCs w:val="24"/>
        </w:rPr>
        <w:t>five items, with particular attention to items (c) and (d):</w:t>
      </w:r>
    </w:p>
    <w:p w:rsidR="00AF78E0" w:rsidRPr="00AF78E0" w:rsidRDefault="00AF78E0" w:rsidP="00AF78E0">
      <w:pPr>
        <w:numPr>
          <w:ilvl w:val="0"/>
          <w:numId w:val="3"/>
        </w:numPr>
        <w:tabs>
          <w:tab w:val="left" w:pos="1080"/>
        </w:tabs>
        <w:rPr>
          <w:rFonts w:ascii="Verdana" w:hAnsi="Verdana"/>
          <w:sz w:val="24"/>
          <w:szCs w:val="24"/>
        </w:rPr>
      </w:pPr>
      <w:r w:rsidRPr="00AF78E0">
        <w:rPr>
          <w:rFonts w:ascii="Verdana" w:hAnsi="Verdana"/>
          <w:sz w:val="24"/>
          <w:szCs w:val="24"/>
        </w:rPr>
        <w:lastRenderedPageBreak/>
        <w:t xml:space="preserve">the meeting (its themes, the attendees, how you learned about </w:t>
      </w:r>
      <w:r>
        <w:rPr>
          <w:rFonts w:ascii="Verdana" w:hAnsi="Verdana"/>
          <w:sz w:val="24"/>
          <w:szCs w:val="24"/>
        </w:rPr>
        <w:tab/>
      </w:r>
      <w:r w:rsidRPr="00AF78E0">
        <w:rPr>
          <w:rFonts w:ascii="Verdana" w:hAnsi="Verdana"/>
          <w:sz w:val="24"/>
          <w:szCs w:val="24"/>
        </w:rPr>
        <w:t>the meeting’s location)</w:t>
      </w:r>
    </w:p>
    <w:p w:rsidR="00AF78E0" w:rsidRPr="00AF78E0" w:rsidRDefault="00AF78E0" w:rsidP="00AF78E0">
      <w:pPr>
        <w:numPr>
          <w:ilvl w:val="0"/>
          <w:numId w:val="3"/>
        </w:numPr>
        <w:rPr>
          <w:rFonts w:ascii="Verdana" w:hAnsi="Verdana"/>
          <w:sz w:val="24"/>
          <w:szCs w:val="24"/>
        </w:rPr>
      </w:pPr>
      <w:r w:rsidRPr="00AF78E0">
        <w:rPr>
          <w:rFonts w:ascii="Verdana" w:hAnsi="Verdana"/>
          <w:sz w:val="24"/>
          <w:szCs w:val="24"/>
        </w:rPr>
        <w:t>your observations</w:t>
      </w:r>
    </w:p>
    <w:p w:rsidR="00AF78E0" w:rsidRPr="00AF78E0" w:rsidRDefault="00AF78E0" w:rsidP="00AF78E0">
      <w:pPr>
        <w:numPr>
          <w:ilvl w:val="0"/>
          <w:numId w:val="3"/>
        </w:numPr>
        <w:rPr>
          <w:rFonts w:ascii="Verdana" w:hAnsi="Verdana"/>
          <w:sz w:val="24"/>
          <w:szCs w:val="24"/>
        </w:rPr>
      </w:pPr>
      <w:r>
        <w:rPr>
          <w:rFonts w:ascii="Verdana" w:hAnsi="Verdana"/>
          <w:sz w:val="24"/>
          <w:szCs w:val="24"/>
        </w:rPr>
        <w:tab/>
      </w:r>
      <w:r w:rsidRPr="00AF78E0">
        <w:rPr>
          <w:rFonts w:ascii="Verdana" w:hAnsi="Verdana"/>
          <w:sz w:val="24"/>
          <w:szCs w:val="24"/>
        </w:rPr>
        <w:t xml:space="preserve">your thoughts about what happened in the meeting  </w:t>
      </w:r>
    </w:p>
    <w:p w:rsidR="00AF78E0" w:rsidRPr="00AF78E0" w:rsidRDefault="00AF78E0" w:rsidP="00AF78E0">
      <w:pPr>
        <w:numPr>
          <w:ilvl w:val="0"/>
          <w:numId w:val="3"/>
        </w:numPr>
        <w:rPr>
          <w:rFonts w:ascii="Verdana" w:hAnsi="Verdana"/>
          <w:sz w:val="24"/>
          <w:szCs w:val="24"/>
        </w:rPr>
      </w:pPr>
      <w:r w:rsidRPr="00AF78E0">
        <w:rPr>
          <w:rFonts w:ascii="Verdana" w:hAnsi="Verdana"/>
          <w:sz w:val="24"/>
          <w:szCs w:val="24"/>
        </w:rPr>
        <w:t xml:space="preserve">the ways in which the meeting affected your feelings  </w:t>
      </w:r>
    </w:p>
    <w:p w:rsidR="00AF78E0" w:rsidRPr="00AF78E0" w:rsidRDefault="00AF78E0" w:rsidP="00AF78E0">
      <w:pPr>
        <w:numPr>
          <w:ilvl w:val="0"/>
          <w:numId w:val="3"/>
        </w:numPr>
        <w:rPr>
          <w:rFonts w:ascii="Verdana" w:hAnsi="Verdana"/>
          <w:sz w:val="24"/>
          <w:szCs w:val="24"/>
        </w:rPr>
      </w:pPr>
      <w:r w:rsidRPr="00AF78E0">
        <w:rPr>
          <w:rFonts w:ascii="Verdana" w:hAnsi="Verdana"/>
          <w:sz w:val="24"/>
          <w:szCs w:val="24"/>
        </w:rPr>
        <w:t>any questions you have</w:t>
      </w:r>
    </w:p>
    <w:p w:rsidR="00F078A1" w:rsidRDefault="00F078A1">
      <w:pPr>
        <w:rPr>
          <w:rFonts w:ascii="Verdana" w:hAnsi="Verdana"/>
          <w:sz w:val="24"/>
          <w:szCs w:val="24"/>
        </w:rPr>
      </w:pPr>
    </w:p>
    <w:p w:rsidR="00AF78E0" w:rsidRDefault="00AF78E0">
      <w:pPr>
        <w:rPr>
          <w:rFonts w:ascii="Verdana" w:hAnsi="Verdana"/>
          <w:sz w:val="24"/>
          <w:szCs w:val="24"/>
        </w:rPr>
      </w:pPr>
      <w:r w:rsidRPr="00C322C3">
        <w:rPr>
          <w:rFonts w:ascii="Verdana" w:hAnsi="Verdana"/>
          <w:b/>
          <w:sz w:val="24"/>
          <w:szCs w:val="24"/>
        </w:rPr>
        <w:t>Class Participation</w:t>
      </w:r>
      <w:r>
        <w:rPr>
          <w:rFonts w:ascii="Verdana" w:hAnsi="Verdana"/>
          <w:sz w:val="24"/>
          <w:szCs w:val="24"/>
        </w:rPr>
        <w:t xml:space="preserve"> @ 20 points</w:t>
      </w:r>
    </w:p>
    <w:p w:rsidR="004526B5" w:rsidRPr="000E0B64" w:rsidRDefault="00F078A1">
      <w:pPr>
        <w:rPr>
          <w:rFonts w:ascii="Verdana" w:hAnsi="Verdana"/>
          <w:sz w:val="24"/>
          <w:szCs w:val="24"/>
        </w:rPr>
      </w:pPr>
      <w:r>
        <w:rPr>
          <w:rFonts w:ascii="Verdana" w:hAnsi="Verdana"/>
          <w:sz w:val="24"/>
          <w:szCs w:val="24"/>
        </w:rPr>
        <w:tab/>
      </w:r>
    </w:p>
    <w:p w:rsidR="000530DB" w:rsidRDefault="00AF78E0">
      <w:pPr>
        <w:rPr>
          <w:rFonts w:ascii="Verdana" w:hAnsi="Verdana"/>
          <w:sz w:val="24"/>
          <w:szCs w:val="24"/>
        </w:rPr>
      </w:pPr>
      <w:r>
        <w:rPr>
          <w:rFonts w:ascii="Verdana" w:hAnsi="Verdana"/>
          <w:sz w:val="22"/>
          <w:szCs w:val="22"/>
        </w:rPr>
        <w:tab/>
      </w:r>
      <w:r w:rsidRPr="00AF78E0">
        <w:rPr>
          <w:rFonts w:ascii="Verdana" w:hAnsi="Verdana"/>
          <w:sz w:val="24"/>
          <w:szCs w:val="24"/>
        </w:rPr>
        <w:t xml:space="preserve">Attendance at class sessions is critical for a thorough understanding of </w:t>
      </w:r>
      <w:r>
        <w:rPr>
          <w:rFonts w:ascii="Verdana" w:hAnsi="Verdana"/>
          <w:sz w:val="24"/>
          <w:szCs w:val="24"/>
        </w:rPr>
        <w:tab/>
      </w:r>
      <w:r w:rsidRPr="00AF78E0">
        <w:rPr>
          <w:rFonts w:ascii="Verdana" w:hAnsi="Verdana"/>
          <w:sz w:val="24"/>
          <w:szCs w:val="24"/>
        </w:rPr>
        <w:t xml:space="preserve">course material.  Class participation is based on engagement in class </w:t>
      </w:r>
      <w:r>
        <w:rPr>
          <w:rFonts w:ascii="Verdana" w:hAnsi="Verdana"/>
          <w:sz w:val="24"/>
          <w:szCs w:val="24"/>
        </w:rPr>
        <w:tab/>
      </w:r>
      <w:r w:rsidRPr="00AF78E0">
        <w:rPr>
          <w:rFonts w:ascii="Verdana" w:hAnsi="Verdana"/>
          <w:sz w:val="24"/>
          <w:szCs w:val="24"/>
        </w:rPr>
        <w:t xml:space="preserve">discussions, preparation with readings and assignments, and </w:t>
      </w:r>
      <w:r>
        <w:rPr>
          <w:rFonts w:ascii="Verdana" w:hAnsi="Verdana"/>
          <w:sz w:val="24"/>
          <w:szCs w:val="24"/>
        </w:rPr>
        <w:tab/>
      </w:r>
      <w:r w:rsidRPr="00AF78E0">
        <w:rPr>
          <w:rFonts w:ascii="Verdana" w:hAnsi="Verdana"/>
          <w:sz w:val="24"/>
          <w:szCs w:val="24"/>
        </w:rPr>
        <w:t xml:space="preserve">questions.   Course testing encompasses readings, assignments, and </w:t>
      </w:r>
      <w:r>
        <w:rPr>
          <w:rFonts w:ascii="Verdana" w:hAnsi="Verdana"/>
          <w:sz w:val="24"/>
          <w:szCs w:val="24"/>
        </w:rPr>
        <w:tab/>
      </w:r>
      <w:r w:rsidRPr="00AF78E0">
        <w:rPr>
          <w:rFonts w:ascii="Verdana" w:hAnsi="Verdana"/>
          <w:sz w:val="24"/>
          <w:szCs w:val="24"/>
        </w:rPr>
        <w:t xml:space="preserve">classroom discussions. </w:t>
      </w:r>
    </w:p>
    <w:p w:rsidR="000530DB" w:rsidRDefault="00AF78E0">
      <w:pPr>
        <w:rPr>
          <w:rFonts w:ascii="Verdana" w:hAnsi="Verdana"/>
          <w:sz w:val="24"/>
          <w:szCs w:val="24"/>
        </w:rPr>
      </w:pPr>
      <w:r w:rsidRPr="00AF78E0">
        <w:rPr>
          <w:rFonts w:ascii="Verdana" w:hAnsi="Verdana"/>
          <w:sz w:val="24"/>
          <w:szCs w:val="24"/>
        </w:rPr>
        <w:t xml:space="preserve"> </w:t>
      </w:r>
    </w:p>
    <w:p w:rsidR="00052D45" w:rsidRPr="000530DB" w:rsidRDefault="00052D45">
      <w:pPr>
        <w:rPr>
          <w:rFonts w:ascii="Verdana" w:hAnsi="Verdana"/>
          <w:sz w:val="24"/>
          <w:szCs w:val="24"/>
        </w:rPr>
      </w:pPr>
      <w:r>
        <w:rPr>
          <w:rFonts w:ascii="Verdana" w:hAnsi="Verdana"/>
          <w:sz w:val="22"/>
          <w:szCs w:val="22"/>
        </w:rPr>
        <w:tab/>
      </w:r>
      <w:r w:rsidRPr="000530DB">
        <w:rPr>
          <w:rFonts w:ascii="Verdana" w:hAnsi="Verdana"/>
          <w:sz w:val="24"/>
          <w:szCs w:val="24"/>
        </w:rPr>
        <w:t xml:space="preserve">Participation:  You are expected to come </w:t>
      </w:r>
      <w:r w:rsidR="000530DB">
        <w:rPr>
          <w:rFonts w:ascii="Verdana" w:hAnsi="Verdana"/>
          <w:sz w:val="24"/>
          <w:szCs w:val="24"/>
        </w:rPr>
        <w:tab/>
      </w:r>
      <w:r w:rsidRPr="000530DB">
        <w:rPr>
          <w:rFonts w:ascii="Verdana" w:hAnsi="Verdana"/>
          <w:sz w:val="24"/>
          <w:szCs w:val="24"/>
        </w:rPr>
        <w:t xml:space="preserve">to class prepared and to </w:t>
      </w:r>
      <w:r w:rsidR="000530DB">
        <w:rPr>
          <w:rFonts w:ascii="Verdana" w:hAnsi="Verdana"/>
          <w:sz w:val="24"/>
          <w:szCs w:val="24"/>
        </w:rPr>
        <w:tab/>
      </w:r>
      <w:r w:rsidRPr="000530DB">
        <w:rPr>
          <w:rFonts w:ascii="Verdana" w:hAnsi="Verdana"/>
          <w:sz w:val="24"/>
          <w:szCs w:val="24"/>
        </w:rPr>
        <w:t xml:space="preserve">participate fully in class activities. </w:t>
      </w:r>
    </w:p>
    <w:p w:rsidR="00F078A1" w:rsidRPr="00B0385D" w:rsidRDefault="00052D45" w:rsidP="00052D45">
      <w:pPr>
        <w:pStyle w:val="ListParagraph"/>
        <w:numPr>
          <w:ilvl w:val="0"/>
          <w:numId w:val="6"/>
        </w:numPr>
        <w:rPr>
          <w:rFonts w:ascii="Verdana" w:hAnsi="Verdana"/>
          <w:b/>
          <w:sz w:val="24"/>
          <w:szCs w:val="24"/>
        </w:rPr>
      </w:pPr>
      <w:r w:rsidRPr="00B0385D">
        <w:rPr>
          <w:rFonts w:ascii="Verdana" w:hAnsi="Verdana"/>
          <w:b/>
          <w:sz w:val="24"/>
          <w:szCs w:val="24"/>
        </w:rPr>
        <w:t>Readings should be completed by the date they are listed on the syllabus calendar</w:t>
      </w:r>
      <w:r w:rsidR="00B0385D">
        <w:rPr>
          <w:rFonts w:ascii="Verdana" w:hAnsi="Verdana"/>
          <w:b/>
          <w:sz w:val="24"/>
          <w:szCs w:val="24"/>
        </w:rPr>
        <w:t>.</w:t>
      </w:r>
      <w:r w:rsidRPr="00B0385D">
        <w:rPr>
          <w:rFonts w:ascii="Verdana" w:hAnsi="Verdana"/>
          <w:b/>
          <w:sz w:val="24"/>
          <w:szCs w:val="24"/>
        </w:rPr>
        <w:tab/>
      </w:r>
    </w:p>
    <w:p w:rsidR="00872DD5" w:rsidRDefault="00872DD5">
      <w:pPr>
        <w:rPr>
          <w:rFonts w:ascii="Verdana" w:hAnsi="Verdana"/>
          <w:sz w:val="24"/>
          <w:szCs w:val="24"/>
        </w:rPr>
      </w:pPr>
    </w:p>
    <w:p w:rsidR="000530DB" w:rsidRPr="000530DB" w:rsidRDefault="000530DB">
      <w:pPr>
        <w:rPr>
          <w:rFonts w:ascii="Verdana" w:hAnsi="Verdana"/>
          <w:sz w:val="24"/>
          <w:szCs w:val="24"/>
        </w:rPr>
      </w:pPr>
      <w:r w:rsidRPr="000530DB">
        <w:rPr>
          <w:rFonts w:ascii="Verdana" w:hAnsi="Verdana"/>
          <w:sz w:val="24"/>
          <w:szCs w:val="24"/>
          <w:u w:val="single"/>
        </w:rPr>
        <w:t>Late work/make-up exam policy</w:t>
      </w:r>
      <w:r>
        <w:rPr>
          <w:rFonts w:ascii="Verdana" w:hAnsi="Verdana"/>
          <w:sz w:val="24"/>
          <w:szCs w:val="24"/>
          <w:u w:val="single"/>
        </w:rPr>
        <w:t>:</w:t>
      </w:r>
    </w:p>
    <w:p w:rsidR="008F2C7E" w:rsidRDefault="008F2C7E">
      <w:pPr>
        <w:rPr>
          <w:rFonts w:ascii="Verdana" w:hAnsi="Verdana"/>
          <w:sz w:val="24"/>
          <w:szCs w:val="24"/>
        </w:rPr>
      </w:pPr>
    </w:p>
    <w:p w:rsidR="00C322C3" w:rsidRDefault="000530DB">
      <w:pPr>
        <w:rPr>
          <w:rFonts w:ascii="Verdana" w:hAnsi="Verdana"/>
          <w:sz w:val="24"/>
          <w:szCs w:val="24"/>
        </w:rPr>
      </w:pPr>
      <w:r>
        <w:rPr>
          <w:rFonts w:ascii="Verdana" w:hAnsi="Verdana"/>
          <w:sz w:val="24"/>
          <w:szCs w:val="24"/>
        </w:rPr>
        <w:tab/>
        <w:t xml:space="preserve">Assignments are due by the end of class on dates assigned.  </w:t>
      </w:r>
      <w:r w:rsidR="00B56093">
        <w:rPr>
          <w:rFonts w:ascii="Verdana" w:hAnsi="Verdana"/>
          <w:sz w:val="24"/>
          <w:szCs w:val="24"/>
        </w:rPr>
        <w:tab/>
      </w:r>
      <w:r>
        <w:rPr>
          <w:rFonts w:ascii="Verdana" w:hAnsi="Verdana"/>
          <w:sz w:val="24"/>
          <w:szCs w:val="24"/>
        </w:rPr>
        <w:t xml:space="preserve">Assignments received late will receive 5 point reduction for each class </w:t>
      </w:r>
      <w:r w:rsidR="00B56093">
        <w:rPr>
          <w:rFonts w:ascii="Verdana" w:hAnsi="Verdana"/>
          <w:sz w:val="24"/>
          <w:szCs w:val="24"/>
        </w:rPr>
        <w:tab/>
      </w:r>
      <w:r>
        <w:rPr>
          <w:rFonts w:ascii="Verdana" w:hAnsi="Verdana"/>
          <w:sz w:val="24"/>
          <w:szCs w:val="24"/>
        </w:rPr>
        <w:t>meeting</w:t>
      </w:r>
      <w:r w:rsidR="001D6434">
        <w:rPr>
          <w:rFonts w:ascii="Verdana" w:hAnsi="Verdana"/>
          <w:sz w:val="24"/>
          <w:szCs w:val="24"/>
        </w:rPr>
        <w:t xml:space="preserve"> late</w:t>
      </w:r>
      <w:r>
        <w:rPr>
          <w:rFonts w:ascii="Verdana" w:hAnsi="Verdana"/>
          <w:sz w:val="24"/>
          <w:szCs w:val="24"/>
        </w:rPr>
        <w:t xml:space="preserve">.  Assignments will be accepted by e-mail by the end of </w:t>
      </w:r>
      <w:r w:rsidR="00B56093">
        <w:rPr>
          <w:rFonts w:ascii="Verdana" w:hAnsi="Verdana"/>
          <w:sz w:val="24"/>
          <w:szCs w:val="24"/>
        </w:rPr>
        <w:tab/>
      </w:r>
      <w:r>
        <w:rPr>
          <w:rFonts w:ascii="Verdana" w:hAnsi="Verdana"/>
          <w:sz w:val="24"/>
          <w:szCs w:val="24"/>
        </w:rPr>
        <w:t>the class due</w:t>
      </w:r>
      <w:r w:rsidR="00C322C3">
        <w:rPr>
          <w:rFonts w:ascii="Verdana" w:hAnsi="Verdana"/>
          <w:sz w:val="24"/>
          <w:szCs w:val="24"/>
        </w:rPr>
        <w:t xml:space="preserve"> d</w:t>
      </w:r>
      <w:r>
        <w:rPr>
          <w:rFonts w:ascii="Verdana" w:hAnsi="Verdana"/>
          <w:sz w:val="24"/>
          <w:szCs w:val="24"/>
        </w:rPr>
        <w:t>ate.</w:t>
      </w:r>
    </w:p>
    <w:p w:rsidR="00B56093" w:rsidRPr="00B56093" w:rsidRDefault="00B56093">
      <w:pPr>
        <w:rPr>
          <w:rFonts w:ascii="Verdana" w:hAnsi="Verdana"/>
          <w:sz w:val="24"/>
          <w:szCs w:val="24"/>
        </w:rPr>
      </w:pPr>
      <w:r>
        <w:rPr>
          <w:rFonts w:ascii="Verdana" w:hAnsi="Verdana"/>
          <w:sz w:val="24"/>
          <w:szCs w:val="24"/>
        </w:rPr>
        <w:tab/>
        <w:t xml:space="preserve">Make-up exams:  In order to schedule a make-up exam, you must see </w:t>
      </w:r>
      <w:r>
        <w:rPr>
          <w:rFonts w:ascii="Verdana" w:hAnsi="Verdana"/>
          <w:sz w:val="24"/>
          <w:szCs w:val="24"/>
        </w:rPr>
        <w:tab/>
        <w:t xml:space="preserve">me in </w:t>
      </w:r>
      <w:r w:rsidRPr="00B56093">
        <w:rPr>
          <w:rFonts w:ascii="Verdana" w:hAnsi="Verdana"/>
          <w:b/>
          <w:sz w:val="24"/>
          <w:szCs w:val="24"/>
        </w:rPr>
        <w:t>advance</w:t>
      </w:r>
      <w:r>
        <w:rPr>
          <w:rFonts w:ascii="Verdana" w:hAnsi="Verdana"/>
          <w:b/>
          <w:sz w:val="24"/>
          <w:szCs w:val="24"/>
        </w:rPr>
        <w:t xml:space="preserve"> </w:t>
      </w:r>
      <w:r w:rsidRPr="00B56093">
        <w:rPr>
          <w:rFonts w:ascii="Verdana" w:hAnsi="Verdana"/>
          <w:sz w:val="24"/>
          <w:szCs w:val="24"/>
        </w:rPr>
        <w:t xml:space="preserve">for permission to make up an exam or take it at a </w:t>
      </w:r>
      <w:r>
        <w:rPr>
          <w:rFonts w:ascii="Verdana" w:hAnsi="Verdana"/>
          <w:sz w:val="24"/>
          <w:szCs w:val="24"/>
        </w:rPr>
        <w:tab/>
      </w:r>
      <w:r w:rsidRPr="00B56093">
        <w:rPr>
          <w:rFonts w:ascii="Verdana" w:hAnsi="Verdana"/>
          <w:sz w:val="24"/>
          <w:szCs w:val="24"/>
        </w:rPr>
        <w:t>different time</w:t>
      </w:r>
      <w:r>
        <w:rPr>
          <w:rFonts w:ascii="Verdana" w:hAnsi="Verdana"/>
          <w:sz w:val="24"/>
          <w:szCs w:val="24"/>
        </w:rPr>
        <w:t>.</w:t>
      </w:r>
    </w:p>
    <w:p w:rsidR="000530DB" w:rsidRDefault="000530DB">
      <w:pPr>
        <w:rPr>
          <w:rFonts w:ascii="Verdana" w:hAnsi="Verdana"/>
          <w:sz w:val="24"/>
          <w:szCs w:val="24"/>
        </w:rPr>
      </w:pPr>
    </w:p>
    <w:p w:rsidR="00C322C3" w:rsidRPr="00B56093" w:rsidRDefault="00C322C3">
      <w:pPr>
        <w:rPr>
          <w:rFonts w:ascii="Verdana" w:hAnsi="Verdana"/>
          <w:sz w:val="24"/>
          <w:szCs w:val="24"/>
        </w:rPr>
      </w:pPr>
    </w:p>
    <w:tbl>
      <w:tblPr>
        <w:tblW w:w="10548" w:type="dxa"/>
        <w:tblLayout w:type="fixed"/>
        <w:tblLook w:val="0000"/>
      </w:tblPr>
      <w:tblGrid>
        <w:gridCol w:w="3888"/>
        <w:gridCol w:w="6660"/>
      </w:tblGrid>
      <w:tr w:rsidR="00872DD5" w:rsidTr="00B1757F">
        <w:tc>
          <w:tcPr>
            <w:tcW w:w="3888" w:type="dxa"/>
          </w:tcPr>
          <w:p w:rsidR="00872DD5" w:rsidRDefault="00872DD5" w:rsidP="00B1757F">
            <w:r>
              <w:t xml:space="preserve"> </w:t>
            </w:r>
            <w:r>
              <w:rPr>
                <w:rFonts w:ascii="Garamond" w:hAnsi="Garamond"/>
                <w:noProof/>
                <w:color w:val="003300"/>
              </w:rPr>
              <w:drawing>
                <wp:inline distT="0" distB="0" distL="0" distR="0">
                  <wp:extent cx="2266950" cy="1266825"/>
                  <wp:effectExtent l="19050" t="0" r="0" b="0"/>
                  <wp:docPr id="1" name="Picture 1" descr="RH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T%20Logo"/>
                          <pic:cNvPicPr>
                            <a:picLocks noChangeAspect="1" noChangeArrowheads="1"/>
                          </pic:cNvPicPr>
                        </pic:nvPicPr>
                        <pic:blipFill>
                          <a:blip r:embed="rId8" cstate="print"/>
                          <a:srcRect b="8720"/>
                          <a:stretch>
                            <a:fillRect/>
                          </a:stretch>
                        </pic:blipFill>
                        <pic:spPr bwMode="auto">
                          <a:xfrm>
                            <a:off x="0" y="0"/>
                            <a:ext cx="2266950" cy="1266825"/>
                          </a:xfrm>
                          <a:prstGeom prst="rect">
                            <a:avLst/>
                          </a:prstGeom>
                          <a:noFill/>
                          <a:ln w="9525">
                            <a:noFill/>
                            <a:miter lim="800000"/>
                            <a:headEnd/>
                            <a:tailEnd/>
                          </a:ln>
                        </pic:spPr>
                      </pic:pic>
                    </a:graphicData>
                  </a:graphic>
                </wp:inline>
              </w:drawing>
            </w:r>
          </w:p>
          <w:p w:rsidR="00872DD5" w:rsidRDefault="00872DD5"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0385D" w:rsidRDefault="00B0385D"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0385D" w:rsidRDefault="00B0385D"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0385D" w:rsidRDefault="00B0385D"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0385D" w:rsidRDefault="00B0385D"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0385D" w:rsidRDefault="00B0385D"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B2A26" w:rsidRDefault="005B2A26"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0385D" w:rsidRDefault="00B0385D" w:rsidP="00B1757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6660" w:type="dxa"/>
          </w:tcPr>
          <w:p w:rsidR="00C322C3" w:rsidRPr="00C322C3" w:rsidRDefault="00C322C3" w:rsidP="00C322C3">
            <w:pPr>
              <w:keepLines/>
              <w:numPr>
                <w:ilvl w:val="0"/>
                <w:numId w:val="4"/>
              </w:numPr>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rPr>
            </w:pPr>
            <w:r w:rsidRPr="00C322C3">
              <w:rPr>
                <w:rFonts w:ascii="Verdana" w:hAnsi="Verdana"/>
              </w:rPr>
              <w:lastRenderedPageBreak/>
              <w:t xml:space="preserve">All students are held to the standards of the George Mason University Honor Code  [See http://www.gmu.edu/catalog/apolicies/#Anchor12] </w:t>
            </w:r>
          </w:p>
          <w:p w:rsidR="00C322C3" w:rsidRPr="00C322C3" w:rsidRDefault="00C322C3" w:rsidP="00C322C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rPr>
            </w:pPr>
          </w:p>
          <w:p w:rsidR="00C322C3" w:rsidRPr="00C322C3" w:rsidRDefault="00C322C3" w:rsidP="00C322C3">
            <w:pPr>
              <w:keepLines/>
              <w:numPr>
                <w:ilvl w:val="0"/>
                <w:numId w:val="4"/>
              </w:numPr>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rPr>
            </w:pPr>
            <w:r w:rsidRPr="00C322C3">
              <w:rPr>
                <w:rFonts w:ascii="Verdana" w:hAnsi="Verdana"/>
              </w:rPr>
              <w:t xml:space="preserve">University policy states that all sound emitting devices shall be turned off during class unless otherwise authorized by the professor </w:t>
            </w:r>
          </w:p>
          <w:p w:rsidR="00C322C3" w:rsidRPr="00C322C3" w:rsidRDefault="00C322C3" w:rsidP="00C322C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rPr>
            </w:pPr>
          </w:p>
          <w:p w:rsidR="00C322C3" w:rsidRPr="00C322C3" w:rsidRDefault="00C322C3" w:rsidP="00C322C3">
            <w:pPr>
              <w:keepLines/>
              <w:numPr>
                <w:ilvl w:val="0"/>
                <w:numId w:val="4"/>
              </w:numPr>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rPr>
            </w:pPr>
            <w:r w:rsidRPr="00C322C3">
              <w:rPr>
                <w:rFonts w:ascii="Verdana" w:hAnsi="Verdana"/>
              </w:rPr>
              <w:t>Students with disabilities who seek accommodations in a course must be registered  with the Disability Resource Center (DRC) and  inform the instructor, in writing, at the beginning of the semester [See www.gmu.edu/student/drc]</w:t>
            </w:r>
          </w:p>
          <w:p w:rsidR="00C322C3" w:rsidRPr="00C322C3" w:rsidRDefault="00C322C3" w:rsidP="00C322C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rPr>
            </w:pPr>
          </w:p>
          <w:p w:rsidR="00872DD5" w:rsidRPr="00B0385D" w:rsidRDefault="00C322C3" w:rsidP="00C322C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rPr>
            </w:pPr>
            <w:r w:rsidRPr="00C322C3">
              <w:rPr>
                <w:rFonts w:ascii="Verdana" w:hAnsi="Verdana"/>
              </w:rPr>
              <w:t xml:space="preserve">For additional </w:t>
            </w:r>
            <w:smartTag w:uri="urn:schemas-microsoft-com:office:smarttags" w:element="place">
              <w:smartTag w:uri="urn:schemas-microsoft-com:office:smarttags" w:element="PlaceType">
                <w:r w:rsidRPr="00C322C3">
                  <w:rPr>
                    <w:rFonts w:ascii="Verdana" w:hAnsi="Verdana"/>
                  </w:rPr>
                  <w:t>School</w:t>
                </w:r>
              </w:smartTag>
              <w:r w:rsidRPr="00C322C3">
                <w:rPr>
                  <w:rFonts w:ascii="Verdana" w:hAnsi="Verdana"/>
                </w:rPr>
                <w:t xml:space="preserve"> of </w:t>
              </w:r>
              <w:smartTag w:uri="urn:schemas-microsoft-com:office:smarttags" w:element="PlaceName">
                <w:r w:rsidRPr="00C322C3">
                  <w:rPr>
                    <w:rFonts w:ascii="Verdana" w:hAnsi="Verdana"/>
                  </w:rPr>
                  <w:t>Recreation</w:t>
                </w:r>
              </w:smartTag>
            </w:smartTag>
            <w:r w:rsidRPr="00C322C3">
              <w:rPr>
                <w:rFonts w:ascii="Verdana" w:hAnsi="Verdana"/>
              </w:rPr>
              <w:t xml:space="preserve">, Health, and Tourism information, please visit the website at http://rht.gmu.edu  </w:t>
            </w:r>
          </w:p>
        </w:tc>
      </w:tr>
    </w:tbl>
    <w:p w:rsidR="004526B5" w:rsidRDefault="000615D5">
      <w:pPr>
        <w:rPr>
          <w:rFonts w:ascii="Verdana" w:hAnsi="Verdana"/>
          <w:b/>
          <w:sz w:val="24"/>
          <w:szCs w:val="24"/>
          <w:u w:val="single"/>
        </w:rPr>
      </w:pPr>
      <w:r>
        <w:rPr>
          <w:rFonts w:ascii="Verdana" w:hAnsi="Verdana"/>
          <w:b/>
          <w:sz w:val="24"/>
          <w:szCs w:val="24"/>
          <w:u w:val="single"/>
        </w:rPr>
        <w:lastRenderedPageBreak/>
        <w:t xml:space="preserve"> Class </w:t>
      </w:r>
      <w:r w:rsidR="004526B5" w:rsidRPr="004526B5">
        <w:rPr>
          <w:rFonts w:ascii="Verdana" w:hAnsi="Verdana"/>
          <w:b/>
          <w:sz w:val="24"/>
          <w:szCs w:val="24"/>
          <w:u w:val="single"/>
        </w:rPr>
        <w:t>Schedule</w:t>
      </w:r>
    </w:p>
    <w:p w:rsidR="00B0385D" w:rsidRDefault="00B0385D">
      <w:pPr>
        <w:rPr>
          <w:rFonts w:ascii="Verdana" w:hAnsi="Verdana"/>
          <w:b/>
          <w:sz w:val="24"/>
          <w:szCs w:val="24"/>
          <w:u w:val="single"/>
        </w:rPr>
      </w:pPr>
    </w:p>
    <w:tbl>
      <w:tblPr>
        <w:tblStyle w:val="TableGrid"/>
        <w:tblW w:w="10350" w:type="dxa"/>
        <w:tblInd w:w="-252" w:type="dxa"/>
        <w:tblLook w:val="04A0"/>
      </w:tblPr>
      <w:tblGrid>
        <w:gridCol w:w="2646"/>
        <w:gridCol w:w="2934"/>
        <w:gridCol w:w="1854"/>
        <w:gridCol w:w="2916"/>
      </w:tblGrid>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DATE</w:t>
            </w:r>
          </w:p>
        </w:tc>
        <w:tc>
          <w:tcPr>
            <w:tcW w:w="2934" w:type="dxa"/>
          </w:tcPr>
          <w:p w:rsidR="004526B5" w:rsidRPr="004526B5" w:rsidRDefault="004526B5" w:rsidP="00B1757F">
            <w:pPr>
              <w:jc w:val="center"/>
              <w:rPr>
                <w:rFonts w:ascii="Verdana" w:hAnsi="Verdana"/>
              </w:rPr>
            </w:pPr>
            <w:r w:rsidRPr="004526B5">
              <w:rPr>
                <w:rFonts w:ascii="Verdana" w:hAnsi="Verdana"/>
              </w:rPr>
              <w:t>TOPIC</w:t>
            </w:r>
          </w:p>
        </w:tc>
        <w:tc>
          <w:tcPr>
            <w:tcW w:w="1854" w:type="dxa"/>
          </w:tcPr>
          <w:p w:rsidR="004526B5" w:rsidRPr="004526B5" w:rsidRDefault="004526B5" w:rsidP="00B1757F">
            <w:pPr>
              <w:jc w:val="center"/>
              <w:rPr>
                <w:rFonts w:ascii="Verdana" w:hAnsi="Verdana"/>
              </w:rPr>
            </w:pPr>
            <w:r w:rsidRPr="004526B5">
              <w:rPr>
                <w:rFonts w:ascii="Verdana" w:hAnsi="Verdana"/>
              </w:rPr>
              <w:t>READING ASSIGNMENT</w:t>
            </w:r>
          </w:p>
          <w:p w:rsidR="004526B5" w:rsidRPr="004526B5" w:rsidRDefault="004526B5" w:rsidP="00B1757F">
            <w:pPr>
              <w:jc w:val="center"/>
              <w:rPr>
                <w:rFonts w:ascii="Verdana" w:hAnsi="Verdana"/>
              </w:rPr>
            </w:pPr>
          </w:p>
        </w:tc>
        <w:tc>
          <w:tcPr>
            <w:tcW w:w="2916" w:type="dxa"/>
          </w:tcPr>
          <w:p w:rsidR="004526B5" w:rsidRPr="004526B5" w:rsidRDefault="004526B5" w:rsidP="00B1757F">
            <w:pPr>
              <w:jc w:val="center"/>
              <w:rPr>
                <w:rFonts w:ascii="Verdana" w:hAnsi="Verdana"/>
              </w:rPr>
            </w:pPr>
            <w:r w:rsidRPr="004526B5">
              <w:rPr>
                <w:rFonts w:ascii="Verdana" w:hAnsi="Verdana"/>
              </w:rPr>
              <w:t>ASSIGNMENT</w:t>
            </w:r>
            <w:r w:rsidR="008F2C7E">
              <w:rPr>
                <w:rFonts w:ascii="Verdana" w:hAnsi="Verdana"/>
              </w:rPr>
              <w:t xml:space="preserve"> DUE</w:t>
            </w: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1, 2009</w:t>
            </w:r>
          </w:p>
        </w:tc>
        <w:tc>
          <w:tcPr>
            <w:tcW w:w="2934" w:type="dxa"/>
          </w:tcPr>
          <w:p w:rsidR="004526B5" w:rsidRPr="004526B5" w:rsidRDefault="004526B5" w:rsidP="00B1757F">
            <w:pPr>
              <w:jc w:val="center"/>
              <w:rPr>
                <w:rFonts w:ascii="Verdana" w:hAnsi="Verdana"/>
              </w:rPr>
            </w:pPr>
            <w:r w:rsidRPr="004526B5">
              <w:rPr>
                <w:rFonts w:ascii="Verdana" w:hAnsi="Verdana"/>
              </w:rPr>
              <w:t>Introduction &amp; Overview</w:t>
            </w: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4526B5" w:rsidP="00B1757F">
            <w:pP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3, 2009</w:t>
            </w:r>
          </w:p>
        </w:tc>
        <w:tc>
          <w:tcPr>
            <w:tcW w:w="2934" w:type="dxa"/>
          </w:tcPr>
          <w:p w:rsidR="004526B5" w:rsidRPr="004526B5" w:rsidRDefault="004526B5" w:rsidP="00B1757F">
            <w:pPr>
              <w:jc w:val="center"/>
              <w:rPr>
                <w:rFonts w:ascii="Verdana" w:hAnsi="Verdana"/>
              </w:rPr>
            </w:pPr>
            <w:r w:rsidRPr="004526B5">
              <w:rPr>
                <w:rFonts w:ascii="Verdana" w:hAnsi="Verdana"/>
              </w:rPr>
              <w:t>Scope of the Problem</w:t>
            </w:r>
          </w:p>
        </w:tc>
        <w:tc>
          <w:tcPr>
            <w:tcW w:w="1854" w:type="dxa"/>
          </w:tcPr>
          <w:p w:rsidR="004526B5" w:rsidRPr="004526B5" w:rsidRDefault="004526B5" w:rsidP="00B65B91">
            <w:pPr>
              <w:jc w:val="center"/>
              <w:rPr>
                <w:rFonts w:ascii="Verdana" w:hAnsi="Verdana"/>
              </w:rPr>
            </w:pPr>
            <w:r w:rsidRPr="004526B5">
              <w:rPr>
                <w:rFonts w:ascii="Verdana" w:hAnsi="Verdana"/>
              </w:rPr>
              <w:t xml:space="preserve">Chapter </w:t>
            </w:r>
            <w:r w:rsidR="00B65B91">
              <w:rPr>
                <w:rFonts w:ascii="Verdana" w:hAnsi="Verdana"/>
              </w:rPr>
              <w:t>1</w:t>
            </w:r>
          </w:p>
        </w:tc>
        <w:tc>
          <w:tcPr>
            <w:tcW w:w="2916" w:type="dxa"/>
          </w:tcPr>
          <w:p w:rsidR="004526B5" w:rsidRPr="004526B5" w:rsidRDefault="004526B5" w:rsidP="00B1757F">
            <w:pP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8, 2009</w:t>
            </w:r>
          </w:p>
        </w:tc>
        <w:tc>
          <w:tcPr>
            <w:tcW w:w="2934" w:type="dxa"/>
          </w:tcPr>
          <w:p w:rsidR="004526B5" w:rsidRPr="004526B5" w:rsidRDefault="004526B5" w:rsidP="00B1757F">
            <w:pPr>
              <w:jc w:val="center"/>
              <w:rPr>
                <w:rFonts w:ascii="Verdana" w:hAnsi="Verdana"/>
              </w:rPr>
            </w:pPr>
            <w:r w:rsidRPr="004526B5">
              <w:rPr>
                <w:rFonts w:ascii="Verdana" w:hAnsi="Verdana"/>
              </w:rPr>
              <w:t>Addiction</w:t>
            </w:r>
          </w:p>
        </w:tc>
        <w:tc>
          <w:tcPr>
            <w:tcW w:w="1854" w:type="dxa"/>
          </w:tcPr>
          <w:p w:rsidR="004526B5" w:rsidRPr="004526B5" w:rsidRDefault="00B65B91" w:rsidP="00B1757F">
            <w:pPr>
              <w:jc w:val="center"/>
              <w:rPr>
                <w:rFonts w:ascii="Verdana" w:hAnsi="Verdana"/>
              </w:rPr>
            </w:pPr>
            <w:r>
              <w:rPr>
                <w:rFonts w:ascii="Verdana" w:hAnsi="Verdana"/>
              </w:rPr>
              <w:t>Chapter 2</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10, 2009</w:t>
            </w:r>
          </w:p>
        </w:tc>
        <w:tc>
          <w:tcPr>
            <w:tcW w:w="2934" w:type="dxa"/>
          </w:tcPr>
          <w:p w:rsidR="004526B5" w:rsidRPr="004526B5" w:rsidRDefault="004526B5" w:rsidP="00B65B91">
            <w:pPr>
              <w:jc w:val="center"/>
              <w:rPr>
                <w:rFonts w:ascii="Verdana" w:hAnsi="Verdana"/>
              </w:rPr>
            </w:pPr>
            <w:r w:rsidRPr="004526B5">
              <w:rPr>
                <w:rFonts w:ascii="Verdana" w:hAnsi="Verdana"/>
              </w:rPr>
              <w:t xml:space="preserve">Drug </w:t>
            </w:r>
            <w:r w:rsidR="00B65B91">
              <w:rPr>
                <w:rFonts w:ascii="Verdana" w:hAnsi="Verdana"/>
              </w:rPr>
              <w:t>Regulation</w:t>
            </w:r>
          </w:p>
        </w:tc>
        <w:tc>
          <w:tcPr>
            <w:tcW w:w="1854" w:type="dxa"/>
          </w:tcPr>
          <w:p w:rsidR="004526B5" w:rsidRPr="004526B5" w:rsidRDefault="004526B5" w:rsidP="00B65B91">
            <w:pPr>
              <w:jc w:val="center"/>
              <w:rPr>
                <w:rFonts w:ascii="Verdana" w:hAnsi="Verdana"/>
              </w:rPr>
            </w:pPr>
            <w:r w:rsidRPr="004526B5">
              <w:rPr>
                <w:rFonts w:ascii="Verdana" w:hAnsi="Verdana"/>
              </w:rPr>
              <w:t xml:space="preserve">Chapter </w:t>
            </w:r>
            <w:r w:rsidR="00B65B91">
              <w:rPr>
                <w:rFonts w:ascii="Verdana" w:hAnsi="Verdana"/>
              </w:rPr>
              <w:t>3</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15, 2009</w:t>
            </w:r>
          </w:p>
        </w:tc>
        <w:tc>
          <w:tcPr>
            <w:tcW w:w="2934" w:type="dxa"/>
          </w:tcPr>
          <w:p w:rsidR="004526B5" w:rsidRPr="004526B5" w:rsidRDefault="004526B5" w:rsidP="00B1757F">
            <w:pPr>
              <w:jc w:val="center"/>
              <w:rPr>
                <w:rFonts w:ascii="Verdana" w:hAnsi="Verdana"/>
              </w:rPr>
            </w:pPr>
            <w:r w:rsidRPr="004526B5">
              <w:rPr>
                <w:rFonts w:ascii="Verdana" w:hAnsi="Verdana"/>
              </w:rPr>
              <w:t>Brain Health</w:t>
            </w:r>
          </w:p>
        </w:tc>
        <w:tc>
          <w:tcPr>
            <w:tcW w:w="1854" w:type="dxa"/>
          </w:tcPr>
          <w:p w:rsidR="004526B5" w:rsidRPr="004526B5" w:rsidRDefault="00F3585B" w:rsidP="00B1757F">
            <w:pPr>
              <w:rPr>
                <w:rFonts w:ascii="Verdana" w:hAnsi="Verdana"/>
              </w:rPr>
            </w:pPr>
            <w:r>
              <w:rPr>
                <w:rFonts w:ascii="Verdana" w:hAnsi="Verdana"/>
              </w:rPr>
              <w:t xml:space="preserve">     Chapter 4</w:t>
            </w:r>
          </w:p>
        </w:tc>
        <w:tc>
          <w:tcPr>
            <w:tcW w:w="2916" w:type="dxa"/>
          </w:tcPr>
          <w:p w:rsidR="004526B5" w:rsidRPr="004526B5" w:rsidRDefault="004526B5" w:rsidP="004526B5">
            <w:pPr>
              <w:jc w:val="center"/>
              <w:rPr>
                <w:rFonts w:ascii="Verdana" w:hAnsi="Verdana"/>
                <w:sz w:val="22"/>
                <w:szCs w:val="22"/>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17, 2009</w:t>
            </w:r>
          </w:p>
        </w:tc>
        <w:tc>
          <w:tcPr>
            <w:tcW w:w="2934" w:type="dxa"/>
          </w:tcPr>
          <w:p w:rsidR="004526B5" w:rsidRDefault="004526B5" w:rsidP="00B1757F">
            <w:pPr>
              <w:jc w:val="center"/>
              <w:rPr>
                <w:rFonts w:ascii="Verdana" w:hAnsi="Verdana"/>
              </w:rPr>
            </w:pPr>
            <w:r w:rsidRPr="004526B5">
              <w:rPr>
                <w:rFonts w:ascii="Verdana" w:hAnsi="Verdana"/>
              </w:rPr>
              <w:t>In-Class Movie</w:t>
            </w:r>
            <w:r w:rsidR="007C217F">
              <w:rPr>
                <w:rFonts w:ascii="Verdana" w:hAnsi="Verdana"/>
              </w:rPr>
              <w:t xml:space="preserve"> Part 1</w:t>
            </w:r>
          </w:p>
          <w:p w:rsidR="007C217F" w:rsidRPr="004526B5" w:rsidRDefault="007C217F" w:rsidP="00B1757F">
            <w:pPr>
              <w:jc w:val="center"/>
              <w:rPr>
                <w:rFonts w:ascii="Verdana" w:hAnsi="Verdana"/>
              </w:rPr>
            </w:pPr>
            <w:r w:rsidRPr="004526B5">
              <w:rPr>
                <w:rFonts w:ascii="Verdana" w:hAnsi="Verdana"/>
                <w:sz w:val="18"/>
                <w:szCs w:val="18"/>
              </w:rPr>
              <w:t>Hooked:  Illegal Drugs and How They Got That Way</w:t>
            </w: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F3585B" w:rsidP="004526B5">
            <w:pPr>
              <w:jc w:val="center"/>
              <w:rPr>
                <w:rFonts w:ascii="Verdana" w:hAnsi="Verdana"/>
              </w:rPr>
            </w:pPr>
            <w:r w:rsidRPr="004526B5">
              <w:rPr>
                <w:rFonts w:ascii="Verdana" w:hAnsi="Verdana"/>
                <w:sz w:val="22"/>
                <w:szCs w:val="22"/>
              </w:rPr>
              <w:t>Opinion Paper  # 1 due</w:t>
            </w: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22, 2009</w:t>
            </w:r>
          </w:p>
        </w:tc>
        <w:tc>
          <w:tcPr>
            <w:tcW w:w="2934" w:type="dxa"/>
          </w:tcPr>
          <w:p w:rsidR="004526B5" w:rsidRPr="004526B5" w:rsidRDefault="004526B5" w:rsidP="00B1757F">
            <w:pPr>
              <w:jc w:val="center"/>
              <w:rPr>
                <w:rFonts w:ascii="Verdana" w:hAnsi="Verdana"/>
              </w:rPr>
            </w:pPr>
            <w:r w:rsidRPr="004526B5">
              <w:rPr>
                <w:rFonts w:ascii="Verdana" w:hAnsi="Verdana"/>
              </w:rPr>
              <w:t>Drug Properties</w:t>
            </w:r>
          </w:p>
        </w:tc>
        <w:tc>
          <w:tcPr>
            <w:tcW w:w="1854" w:type="dxa"/>
          </w:tcPr>
          <w:p w:rsidR="004526B5" w:rsidRPr="004526B5" w:rsidRDefault="004526B5" w:rsidP="00F3585B">
            <w:pPr>
              <w:jc w:val="center"/>
              <w:rPr>
                <w:rFonts w:ascii="Verdana" w:hAnsi="Verdana"/>
              </w:rPr>
            </w:pPr>
            <w:r w:rsidRPr="004526B5">
              <w:rPr>
                <w:rFonts w:ascii="Verdana" w:hAnsi="Verdana"/>
              </w:rPr>
              <w:t xml:space="preserve">Chapter </w:t>
            </w:r>
            <w:r w:rsidR="00F3585B">
              <w:rPr>
                <w:rFonts w:ascii="Verdana" w:hAnsi="Verdana"/>
              </w:rPr>
              <w:t>5</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24, 2009</w:t>
            </w:r>
          </w:p>
        </w:tc>
        <w:tc>
          <w:tcPr>
            <w:tcW w:w="2934" w:type="dxa"/>
          </w:tcPr>
          <w:p w:rsidR="004526B5" w:rsidRPr="004526B5" w:rsidRDefault="004526B5" w:rsidP="00B1757F">
            <w:pPr>
              <w:jc w:val="center"/>
              <w:rPr>
                <w:rFonts w:ascii="Verdana" w:hAnsi="Verdana"/>
              </w:rPr>
            </w:pPr>
            <w:r w:rsidRPr="004526B5">
              <w:rPr>
                <w:rFonts w:ascii="Verdana" w:hAnsi="Verdana"/>
              </w:rPr>
              <w:t xml:space="preserve"> CNS Depressants</w:t>
            </w:r>
          </w:p>
        </w:tc>
        <w:tc>
          <w:tcPr>
            <w:tcW w:w="1854" w:type="dxa"/>
          </w:tcPr>
          <w:p w:rsidR="004526B5" w:rsidRPr="004526B5" w:rsidRDefault="004526B5" w:rsidP="00F3585B">
            <w:pPr>
              <w:jc w:val="center"/>
              <w:rPr>
                <w:rFonts w:ascii="Verdana" w:hAnsi="Verdana"/>
              </w:rPr>
            </w:pPr>
            <w:r w:rsidRPr="004526B5">
              <w:rPr>
                <w:rFonts w:ascii="Verdana" w:hAnsi="Verdana"/>
              </w:rPr>
              <w:t xml:space="preserve">Chapter </w:t>
            </w:r>
            <w:r w:rsidR="00F3585B">
              <w:rPr>
                <w:rFonts w:ascii="Verdana" w:hAnsi="Verdana"/>
              </w:rPr>
              <w:t>6</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September 29, 2009</w:t>
            </w:r>
          </w:p>
        </w:tc>
        <w:tc>
          <w:tcPr>
            <w:tcW w:w="2934" w:type="dxa"/>
          </w:tcPr>
          <w:p w:rsidR="004526B5" w:rsidRPr="004526B5" w:rsidRDefault="004526B5" w:rsidP="00B1757F">
            <w:pPr>
              <w:jc w:val="center"/>
              <w:rPr>
                <w:rFonts w:ascii="Verdana" w:hAnsi="Verdana"/>
              </w:rPr>
            </w:pPr>
            <w:r w:rsidRPr="004526B5">
              <w:rPr>
                <w:rFonts w:ascii="Verdana" w:hAnsi="Verdana"/>
              </w:rPr>
              <w:t>Alcohol: Pharmacological Effects</w:t>
            </w:r>
          </w:p>
        </w:tc>
        <w:tc>
          <w:tcPr>
            <w:tcW w:w="1854" w:type="dxa"/>
          </w:tcPr>
          <w:p w:rsidR="004526B5" w:rsidRPr="004526B5" w:rsidRDefault="00F3585B" w:rsidP="00F3585B">
            <w:pPr>
              <w:jc w:val="center"/>
              <w:rPr>
                <w:rFonts w:ascii="Verdana" w:hAnsi="Verdana"/>
              </w:rPr>
            </w:pPr>
            <w:r>
              <w:rPr>
                <w:rFonts w:ascii="Verdana" w:hAnsi="Verdana"/>
              </w:rPr>
              <w:t>Chapter 7</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1, 2009</w:t>
            </w:r>
          </w:p>
        </w:tc>
        <w:tc>
          <w:tcPr>
            <w:tcW w:w="2934" w:type="dxa"/>
          </w:tcPr>
          <w:p w:rsidR="004526B5" w:rsidRPr="004526B5" w:rsidRDefault="004526B5" w:rsidP="00B1757F">
            <w:pPr>
              <w:jc w:val="center"/>
              <w:rPr>
                <w:rFonts w:ascii="Verdana" w:hAnsi="Verdana"/>
              </w:rPr>
            </w:pPr>
            <w:r w:rsidRPr="004526B5">
              <w:rPr>
                <w:rFonts w:ascii="Verdana" w:hAnsi="Verdana"/>
              </w:rPr>
              <w:t>In-Class Movie:</w:t>
            </w:r>
          </w:p>
          <w:p w:rsidR="004526B5" w:rsidRPr="004526B5" w:rsidRDefault="004526B5" w:rsidP="00B1757F">
            <w:pPr>
              <w:jc w:val="center"/>
              <w:rPr>
                <w:rFonts w:ascii="Verdana" w:hAnsi="Verdana"/>
              </w:rPr>
            </w:pPr>
            <w:r w:rsidRPr="004526B5">
              <w:rPr>
                <w:rFonts w:ascii="Verdana" w:hAnsi="Verdana"/>
              </w:rPr>
              <w:t xml:space="preserve">  </w:t>
            </w:r>
            <w:r w:rsidRPr="004526B5">
              <w:rPr>
                <w:rFonts w:ascii="Verdana" w:hAnsi="Verdana"/>
                <w:sz w:val="18"/>
                <w:szCs w:val="18"/>
              </w:rPr>
              <w:t>The Making of a Hangover</w:t>
            </w: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872DD5" w:rsidP="004526B5">
            <w:pPr>
              <w:jc w:val="center"/>
              <w:rPr>
                <w:rFonts w:ascii="Verdana" w:hAnsi="Verdana"/>
              </w:rPr>
            </w:pPr>
            <w:r w:rsidRPr="004526B5">
              <w:rPr>
                <w:rFonts w:ascii="Verdana" w:hAnsi="Verdana"/>
                <w:sz w:val="22"/>
                <w:szCs w:val="22"/>
              </w:rPr>
              <w:t>Opinion Paper # 2 due</w:t>
            </w: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6, 2009</w:t>
            </w:r>
          </w:p>
        </w:tc>
        <w:tc>
          <w:tcPr>
            <w:tcW w:w="2934" w:type="dxa"/>
          </w:tcPr>
          <w:p w:rsidR="004526B5" w:rsidRPr="004526B5" w:rsidRDefault="004526B5" w:rsidP="00B1757F">
            <w:pPr>
              <w:jc w:val="center"/>
              <w:rPr>
                <w:rFonts w:ascii="Verdana" w:hAnsi="Verdana"/>
              </w:rPr>
            </w:pPr>
            <w:r w:rsidRPr="004526B5">
              <w:rPr>
                <w:rFonts w:ascii="Verdana" w:hAnsi="Verdana"/>
              </w:rPr>
              <w:t>Alcohol:</w:t>
            </w:r>
            <w:r w:rsidRPr="004526B5">
              <w:rPr>
                <w:rFonts w:ascii="Verdana" w:hAnsi="Verdana"/>
              </w:rPr>
              <w:br/>
              <w:t>Behavioral Effects</w:t>
            </w:r>
          </w:p>
        </w:tc>
        <w:tc>
          <w:tcPr>
            <w:tcW w:w="1854" w:type="dxa"/>
          </w:tcPr>
          <w:p w:rsidR="004526B5" w:rsidRPr="004526B5" w:rsidRDefault="004526B5" w:rsidP="00F3585B">
            <w:pPr>
              <w:jc w:val="center"/>
              <w:rPr>
                <w:rFonts w:ascii="Verdana" w:hAnsi="Verdana"/>
              </w:rPr>
            </w:pPr>
            <w:r w:rsidRPr="004526B5">
              <w:rPr>
                <w:rFonts w:ascii="Verdana" w:hAnsi="Verdana"/>
              </w:rPr>
              <w:t xml:space="preserve">Chapter </w:t>
            </w:r>
            <w:r w:rsidR="00F3585B">
              <w:rPr>
                <w:rFonts w:ascii="Verdana" w:hAnsi="Verdana"/>
              </w:rPr>
              <w:t>8</w:t>
            </w:r>
          </w:p>
        </w:tc>
        <w:tc>
          <w:tcPr>
            <w:tcW w:w="2916" w:type="dxa"/>
          </w:tcPr>
          <w:p w:rsidR="004526B5" w:rsidRPr="004526B5" w:rsidRDefault="004526B5" w:rsidP="004526B5">
            <w:pPr>
              <w:jc w:val="center"/>
              <w:rPr>
                <w:rFonts w:ascii="Verdana" w:hAnsi="Verdana"/>
                <w:sz w:val="22"/>
                <w:szCs w:val="22"/>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8, 2009</w:t>
            </w:r>
          </w:p>
        </w:tc>
        <w:tc>
          <w:tcPr>
            <w:tcW w:w="2934" w:type="dxa"/>
          </w:tcPr>
          <w:p w:rsidR="004526B5" w:rsidRPr="004526B5" w:rsidRDefault="004526B5" w:rsidP="00B1757F">
            <w:pPr>
              <w:jc w:val="center"/>
              <w:rPr>
                <w:rFonts w:ascii="Verdana" w:hAnsi="Verdana"/>
              </w:rPr>
            </w:pPr>
            <w:r w:rsidRPr="004526B5">
              <w:rPr>
                <w:rFonts w:ascii="Verdana" w:hAnsi="Verdana"/>
              </w:rPr>
              <w:t>Narcotics (Opioids)</w:t>
            </w:r>
          </w:p>
        </w:tc>
        <w:tc>
          <w:tcPr>
            <w:tcW w:w="1854" w:type="dxa"/>
          </w:tcPr>
          <w:p w:rsidR="004526B5" w:rsidRPr="004526B5" w:rsidRDefault="00F3585B" w:rsidP="00F3585B">
            <w:pPr>
              <w:jc w:val="center"/>
              <w:rPr>
                <w:rFonts w:ascii="Verdana" w:hAnsi="Verdana"/>
              </w:rPr>
            </w:pPr>
            <w:r>
              <w:rPr>
                <w:rFonts w:ascii="Verdana" w:hAnsi="Verdana"/>
              </w:rPr>
              <w:t>Chapter 9</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13, 2009</w:t>
            </w:r>
          </w:p>
        </w:tc>
        <w:tc>
          <w:tcPr>
            <w:tcW w:w="2934" w:type="dxa"/>
          </w:tcPr>
          <w:p w:rsidR="004526B5" w:rsidRPr="002F798D" w:rsidRDefault="00A32E70" w:rsidP="00B1757F">
            <w:pPr>
              <w:jc w:val="center"/>
              <w:rPr>
                <w:rFonts w:ascii="Verdana" w:hAnsi="Verdana"/>
                <w:b/>
                <w:sz w:val="18"/>
                <w:szCs w:val="18"/>
              </w:rPr>
            </w:pPr>
            <w:r w:rsidRPr="002F798D">
              <w:rPr>
                <w:rFonts w:ascii="Verdana" w:hAnsi="Verdana"/>
                <w:b/>
                <w:sz w:val="18"/>
                <w:szCs w:val="18"/>
              </w:rPr>
              <w:t>NO CLASS</w:t>
            </w: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15, 2009</w:t>
            </w:r>
          </w:p>
        </w:tc>
        <w:tc>
          <w:tcPr>
            <w:tcW w:w="2934" w:type="dxa"/>
          </w:tcPr>
          <w:p w:rsidR="004526B5" w:rsidRPr="004526B5" w:rsidRDefault="007C217F" w:rsidP="00A32E70">
            <w:pPr>
              <w:jc w:val="center"/>
              <w:rPr>
                <w:rFonts w:ascii="Verdana" w:hAnsi="Verdana"/>
              </w:rPr>
            </w:pPr>
            <w:r>
              <w:rPr>
                <w:rFonts w:ascii="Verdana" w:hAnsi="Verdana"/>
              </w:rPr>
              <w:t>Stimulants</w:t>
            </w:r>
          </w:p>
        </w:tc>
        <w:tc>
          <w:tcPr>
            <w:tcW w:w="1854" w:type="dxa"/>
          </w:tcPr>
          <w:p w:rsidR="004526B5" w:rsidRPr="004526B5" w:rsidRDefault="00F3585B" w:rsidP="00F3585B">
            <w:pPr>
              <w:jc w:val="center"/>
              <w:rPr>
                <w:rFonts w:ascii="Verdana" w:hAnsi="Verdana"/>
              </w:rPr>
            </w:pPr>
            <w:r>
              <w:rPr>
                <w:rFonts w:ascii="Verdana" w:hAnsi="Verdana"/>
              </w:rPr>
              <w:t>Chapter 10</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20, 2009</w:t>
            </w:r>
          </w:p>
        </w:tc>
        <w:tc>
          <w:tcPr>
            <w:tcW w:w="2934" w:type="dxa"/>
          </w:tcPr>
          <w:p w:rsidR="004526B5" w:rsidRPr="002F798D" w:rsidRDefault="004526B5" w:rsidP="00B1757F">
            <w:pPr>
              <w:jc w:val="center"/>
              <w:rPr>
                <w:rFonts w:ascii="Verdana" w:hAnsi="Verdana"/>
                <w:b/>
              </w:rPr>
            </w:pPr>
            <w:r w:rsidRPr="002F798D">
              <w:rPr>
                <w:rFonts w:ascii="Verdana" w:hAnsi="Verdana"/>
                <w:b/>
              </w:rPr>
              <w:t>MID-TERM EXAM</w:t>
            </w: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22, 2009</w:t>
            </w:r>
          </w:p>
        </w:tc>
        <w:tc>
          <w:tcPr>
            <w:tcW w:w="2934" w:type="dxa"/>
          </w:tcPr>
          <w:p w:rsidR="004526B5" w:rsidRPr="004526B5" w:rsidRDefault="004526B5" w:rsidP="00B1757F">
            <w:pPr>
              <w:jc w:val="center"/>
              <w:rPr>
                <w:rFonts w:ascii="Verdana" w:hAnsi="Verdana"/>
              </w:rPr>
            </w:pPr>
            <w:r w:rsidRPr="004526B5">
              <w:rPr>
                <w:rFonts w:ascii="Verdana" w:hAnsi="Verdana"/>
              </w:rPr>
              <w:t>Hallucinogens (Psychedelics)</w:t>
            </w:r>
          </w:p>
        </w:tc>
        <w:tc>
          <w:tcPr>
            <w:tcW w:w="1854" w:type="dxa"/>
          </w:tcPr>
          <w:p w:rsidR="004526B5" w:rsidRPr="004526B5" w:rsidRDefault="00F3585B" w:rsidP="00B1757F">
            <w:pPr>
              <w:jc w:val="center"/>
              <w:rPr>
                <w:rFonts w:ascii="Verdana" w:hAnsi="Verdana"/>
              </w:rPr>
            </w:pPr>
            <w:r>
              <w:rPr>
                <w:rFonts w:ascii="Verdana" w:hAnsi="Verdana"/>
              </w:rPr>
              <w:t>Chapter 12</w:t>
            </w:r>
          </w:p>
        </w:tc>
        <w:tc>
          <w:tcPr>
            <w:tcW w:w="2916" w:type="dxa"/>
          </w:tcPr>
          <w:p w:rsidR="004526B5" w:rsidRPr="004526B5" w:rsidRDefault="004526B5" w:rsidP="004526B5">
            <w:pPr>
              <w:jc w:val="center"/>
              <w:rPr>
                <w:rFonts w:ascii="Verdana" w:hAnsi="Verdana"/>
                <w:sz w:val="22"/>
                <w:szCs w:val="22"/>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27, 2009</w:t>
            </w:r>
          </w:p>
        </w:tc>
        <w:tc>
          <w:tcPr>
            <w:tcW w:w="2934" w:type="dxa"/>
          </w:tcPr>
          <w:p w:rsidR="004526B5" w:rsidRPr="004526B5" w:rsidRDefault="004526B5" w:rsidP="00B1757F">
            <w:pPr>
              <w:jc w:val="center"/>
              <w:rPr>
                <w:rFonts w:ascii="Verdana" w:hAnsi="Verdana"/>
                <w:sz w:val="18"/>
                <w:szCs w:val="18"/>
              </w:rPr>
            </w:pPr>
            <w:r w:rsidRPr="004526B5">
              <w:rPr>
                <w:rFonts w:ascii="Verdana" w:hAnsi="Verdana"/>
              </w:rPr>
              <w:t>In-Class Movie:</w:t>
            </w:r>
            <w:r w:rsidR="007C217F">
              <w:rPr>
                <w:rFonts w:ascii="Verdana" w:hAnsi="Verdana"/>
              </w:rPr>
              <w:t xml:space="preserve"> Part 2</w:t>
            </w:r>
          </w:p>
          <w:p w:rsidR="004526B5" w:rsidRPr="004526B5" w:rsidRDefault="004526B5" w:rsidP="00B1757F">
            <w:pPr>
              <w:jc w:val="center"/>
              <w:rPr>
                <w:rFonts w:ascii="Verdana" w:hAnsi="Verdana"/>
              </w:rPr>
            </w:pPr>
            <w:r w:rsidRPr="004526B5">
              <w:rPr>
                <w:rFonts w:ascii="Verdana" w:hAnsi="Verdana"/>
                <w:sz w:val="18"/>
                <w:szCs w:val="18"/>
              </w:rPr>
              <w:t>Hooked:  Illegal Drugs and How They Got That Way</w:t>
            </w: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F3585B" w:rsidP="004526B5">
            <w:pPr>
              <w:jc w:val="center"/>
              <w:rPr>
                <w:rFonts w:ascii="Verdana" w:hAnsi="Verdana"/>
              </w:rPr>
            </w:pPr>
            <w:r w:rsidRPr="004526B5">
              <w:rPr>
                <w:rFonts w:ascii="Verdana" w:hAnsi="Verdana"/>
                <w:sz w:val="22"/>
                <w:szCs w:val="22"/>
              </w:rPr>
              <w:t>Opinion Paper # 3 due</w:t>
            </w: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October 29, 2009</w:t>
            </w:r>
          </w:p>
        </w:tc>
        <w:tc>
          <w:tcPr>
            <w:tcW w:w="2934" w:type="dxa"/>
          </w:tcPr>
          <w:p w:rsidR="004526B5" w:rsidRPr="004526B5" w:rsidRDefault="004526B5" w:rsidP="00B1757F">
            <w:pPr>
              <w:jc w:val="center"/>
              <w:rPr>
                <w:rFonts w:ascii="Verdana" w:hAnsi="Verdana"/>
              </w:rPr>
            </w:pPr>
            <w:r w:rsidRPr="004526B5">
              <w:rPr>
                <w:rFonts w:ascii="Verdana" w:hAnsi="Verdana"/>
              </w:rPr>
              <w:t>Marijuana</w:t>
            </w:r>
          </w:p>
        </w:tc>
        <w:tc>
          <w:tcPr>
            <w:tcW w:w="1854" w:type="dxa"/>
          </w:tcPr>
          <w:p w:rsidR="004526B5" w:rsidRPr="004526B5" w:rsidRDefault="004526B5" w:rsidP="00F3585B">
            <w:pPr>
              <w:jc w:val="center"/>
              <w:rPr>
                <w:rFonts w:ascii="Verdana" w:hAnsi="Verdana"/>
              </w:rPr>
            </w:pPr>
            <w:r w:rsidRPr="004526B5">
              <w:rPr>
                <w:rFonts w:ascii="Verdana" w:hAnsi="Verdana"/>
              </w:rPr>
              <w:t>Chapter 1</w:t>
            </w:r>
            <w:r w:rsidR="00F3585B">
              <w:rPr>
                <w:rFonts w:ascii="Verdana" w:hAnsi="Verdana"/>
              </w:rPr>
              <w:t>3</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3, 2009</w:t>
            </w:r>
          </w:p>
        </w:tc>
        <w:tc>
          <w:tcPr>
            <w:tcW w:w="2934" w:type="dxa"/>
          </w:tcPr>
          <w:p w:rsidR="004526B5" w:rsidRPr="004526B5" w:rsidRDefault="004526B5" w:rsidP="00B1757F">
            <w:pPr>
              <w:jc w:val="center"/>
              <w:rPr>
                <w:rFonts w:ascii="Verdana" w:hAnsi="Verdana"/>
              </w:rPr>
            </w:pPr>
            <w:r w:rsidRPr="004526B5">
              <w:rPr>
                <w:rFonts w:ascii="Verdana" w:hAnsi="Verdana"/>
              </w:rPr>
              <w:t>Tobacco</w:t>
            </w:r>
          </w:p>
        </w:tc>
        <w:tc>
          <w:tcPr>
            <w:tcW w:w="1854" w:type="dxa"/>
          </w:tcPr>
          <w:p w:rsidR="004526B5" w:rsidRPr="004526B5" w:rsidRDefault="004526B5" w:rsidP="00F3585B">
            <w:pPr>
              <w:jc w:val="center"/>
              <w:rPr>
                <w:rFonts w:ascii="Verdana" w:hAnsi="Verdana"/>
              </w:rPr>
            </w:pPr>
            <w:r w:rsidRPr="004526B5">
              <w:rPr>
                <w:rFonts w:ascii="Verdana" w:hAnsi="Verdana"/>
              </w:rPr>
              <w:t>Chapter 1</w:t>
            </w:r>
            <w:r w:rsidR="00F3585B">
              <w:rPr>
                <w:rFonts w:ascii="Verdana" w:hAnsi="Verdana"/>
              </w:rPr>
              <w:t>1</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5, 2009</w:t>
            </w:r>
          </w:p>
        </w:tc>
        <w:tc>
          <w:tcPr>
            <w:tcW w:w="2934" w:type="dxa"/>
          </w:tcPr>
          <w:p w:rsidR="004526B5" w:rsidRPr="004526B5" w:rsidRDefault="004526B5" w:rsidP="00B1757F">
            <w:pPr>
              <w:jc w:val="center"/>
              <w:rPr>
                <w:rFonts w:ascii="Verdana" w:hAnsi="Verdana"/>
              </w:rPr>
            </w:pPr>
            <w:r w:rsidRPr="004526B5">
              <w:rPr>
                <w:rFonts w:ascii="Verdana" w:hAnsi="Verdana"/>
              </w:rPr>
              <w:t>Inhalants</w:t>
            </w:r>
          </w:p>
        </w:tc>
        <w:tc>
          <w:tcPr>
            <w:tcW w:w="1854" w:type="dxa"/>
          </w:tcPr>
          <w:p w:rsidR="004526B5" w:rsidRPr="004526B5" w:rsidRDefault="004526B5" w:rsidP="00052D45">
            <w:pPr>
              <w:jc w:val="center"/>
              <w:rPr>
                <w:rFonts w:ascii="Verdana" w:hAnsi="Verdana"/>
              </w:rPr>
            </w:pPr>
            <w:r w:rsidRPr="004526B5">
              <w:rPr>
                <w:rFonts w:ascii="Verdana" w:hAnsi="Verdana"/>
              </w:rPr>
              <w:t>Chapter 1</w:t>
            </w:r>
            <w:r w:rsidR="00052D45">
              <w:rPr>
                <w:rFonts w:ascii="Verdana" w:hAnsi="Verdana"/>
              </w:rPr>
              <w:t>4</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10, 2009</w:t>
            </w:r>
          </w:p>
        </w:tc>
        <w:tc>
          <w:tcPr>
            <w:tcW w:w="2934" w:type="dxa"/>
          </w:tcPr>
          <w:p w:rsidR="004526B5" w:rsidRPr="004526B5" w:rsidRDefault="004526B5" w:rsidP="00B1757F">
            <w:pPr>
              <w:jc w:val="center"/>
              <w:rPr>
                <w:rFonts w:ascii="Verdana" w:hAnsi="Verdana"/>
              </w:rPr>
            </w:pPr>
            <w:r w:rsidRPr="004526B5">
              <w:rPr>
                <w:rFonts w:ascii="Verdana" w:hAnsi="Verdana"/>
              </w:rPr>
              <w:t>Over-the-counter (OTC)</w:t>
            </w:r>
          </w:p>
        </w:tc>
        <w:tc>
          <w:tcPr>
            <w:tcW w:w="1854" w:type="dxa"/>
          </w:tcPr>
          <w:p w:rsidR="004526B5" w:rsidRPr="004526B5" w:rsidRDefault="00052D45" w:rsidP="00052D45">
            <w:pPr>
              <w:jc w:val="center"/>
              <w:rPr>
                <w:rFonts w:ascii="Verdana" w:hAnsi="Verdana"/>
              </w:rPr>
            </w:pPr>
            <w:r>
              <w:rPr>
                <w:rFonts w:ascii="Verdana" w:hAnsi="Verdana"/>
              </w:rPr>
              <w:t>Chapter 15</w:t>
            </w:r>
          </w:p>
        </w:tc>
        <w:tc>
          <w:tcPr>
            <w:tcW w:w="2916" w:type="dxa"/>
          </w:tcPr>
          <w:p w:rsidR="004526B5" w:rsidRPr="004526B5" w:rsidRDefault="004526B5" w:rsidP="00E0686E">
            <w:pPr>
              <w:jc w:val="center"/>
              <w:rPr>
                <w:rFonts w:ascii="Verdana" w:hAnsi="Verdana"/>
                <w:sz w:val="22"/>
                <w:szCs w:val="22"/>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12, 2009</w:t>
            </w:r>
          </w:p>
        </w:tc>
        <w:tc>
          <w:tcPr>
            <w:tcW w:w="2934" w:type="dxa"/>
          </w:tcPr>
          <w:p w:rsidR="004526B5" w:rsidRPr="004526B5" w:rsidRDefault="004526B5" w:rsidP="00B1757F">
            <w:pPr>
              <w:jc w:val="center"/>
              <w:rPr>
                <w:rFonts w:ascii="Verdana" w:hAnsi="Verdana"/>
              </w:rPr>
            </w:pPr>
            <w:r w:rsidRPr="004526B5">
              <w:rPr>
                <w:rFonts w:ascii="Verdana" w:hAnsi="Verdana"/>
              </w:rPr>
              <w:t>Prescription Drugs</w:t>
            </w:r>
          </w:p>
        </w:tc>
        <w:tc>
          <w:tcPr>
            <w:tcW w:w="1854" w:type="dxa"/>
          </w:tcPr>
          <w:p w:rsidR="004526B5" w:rsidRPr="004526B5" w:rsidRDefault="004526B5" w:rsidP="00052D45">
            <w:pPr>
              <w:jc w:val="center"/>
              <w:rPr>
                <w:rFonts w:ascii="Verdana" w:hAnsi="Verdana"/>
              </w:rPr>
            </w:pPr>
          </w:p>
        </w:tc>
        <w:tc>
          <w:tcPr>
            <w:tcW w:w="2916" w:type="dxa"/>
          </w:tcPr>
          <w:p w:rsidR="004526B5" w:rsidRPr="004526B5" w:rsidRDefault="00052D45" w:rsidP="004526B5">
            <w:pPr>
              <w:jc w:val="center"/>
              <w:rPr>
                <w:rFonts w:ascii="Verdana" w:hAnsi="Verdana"/>
              </w:rPr>
            </w:pPr>
            <w:r>
              <w:rPr>
                <w:rFonts w:ascii="Verdana" w:hAnsi="Verdana"/>
                <w:sz w:val="22"/>
                <w:szCs w:val="22"/>
              </w:rPr>
              <w:t>Self-help paper due</w:t>
            </w: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17, 2009</w:t>
            </w:r>
          </w:p>
        </w:tc>
        <w:tc>
          <w:tcPr>
            <w:tcW w:w="2934" w:type="dxa"/>
          </w:tcPr>
          <w:p w:rsidR="004526B5" w:rsidRPr="004526B5" w:rsidRDefault="004526B5" w:rsidP="00B1757F">
            <w:pPr>
              <w:jc w:val="center"/>
              <w:rPr>
                <w:rFonts w:ascii="Verdana" w:hAnsi="Verdana"/>
              </w:rPr>
            </w:pPr>
            <w:r w:rsidRPr="004526B5">
              <w:rPr>
                <w:rFonts w:ascii="Verdana" w:hAnsi="Verdana"/>
              </w:rPr>
              <w:t>Subcultures:  Drug Use</w:t>
            </w:r>
          </w:p>
        </w:tc>
        <w:tc>
          <w:tcPr>
            <w:tcW w:w="1854" w:type="dxa"/>
          </w:tcPr>
          <w:p w:rsidR="004526B5" w:rsidRPr="004526B5" w:rsidRDefault="00052D45" w:rsidP="00052D45">
            <w:pPr>
              <w:jc w:val="center"/>
              <w:rPr>
                <w:rFonts w:ascii="Verdana" w:hAnsi="Verdana"/>
              </w:rPr>
            </w:pPr>
            <w:r>
              <w:rPr>
                <w:rFonts w:ascii="Verdana" w:hAnsi="Verdana"/>
              </w:rPr>
              <w:t>Chapter 16</w:t>
            </w: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19, 2009</w:t>
            </w:r>
          </w:p>
        </w:tc>
        <w:tc>
          <w:tcPr>
            <w:tcW w:w="2934" w:type="dxa"/>
          </w:tcPr>
          <w:p w:rsidR="004526B5" w:rsidRPr="004526B5" w:rsidRDefault="004526B5" w:rsidP="00B1757F">
            <w:pPr>
              <w:jc w:val="center"/>
              <w:rPr>
                <w:rFonts w:ascii="Verdana" w:hAnsi="Verdana"/>
              </w:rPr>
            </w:pPr>
            <w:r w:rsidRPr="004526B5">
              <w:rPr>
                <w:rFonts w:ascii="Verdana" w:hAnsi="Verdana"/>
              </w:rPr>
              <w:t>In-class small groups</w:t>
            </w:r>
          </w:p>
        </w:tc>
        <w:tc>
          <w:tcPr>
            <w:tcW w:w="1854" w:type="dxa"/>
          </w:tcPr>
          <w:p w:rsidR="004526B5" w:rsidRPr="004526B5" w:rsidRDefault="004526B5" w:rsidP="00B1757F">
            <w:pPr>
              <w:rPr>
                <w:rFonts w:ascii="Verdana" w:hAnsi="Verdana"/>
              </w:rPr>
            </w:pP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24, 2007</w:t>
            </w:r>
          </w:p>
        </w:tc>
        <w:tc>
          <w:tcPr>
            <w:tcW w:w="2934" w:type="dxa"/>
          </w:tcPr>
          <w:p w:rsidR="004526B5" w:rsidRPr="004526B5" w:rsidRDefault="004526B5" w:rsidP="00B1757F">
            <w:pPr>
              <w:jc w:val="center"/>
              <w:rPr>
                <w:rFonts w:ascii="Verdana" w:hAnsi="Verdana"/>
              </w:rPr>
            </w:pPr>
            <w:r w:rsidRPr="004526B5">
              <w:rPr>
                <w:rFonts w:ascii="Verdana" w:hAnsi="Verdana"/>
              </w:rPr>
              <w:t>In-Class Movie:</w:t>
            </w:r>
          </w:p>
          <w:p w:rsidR="004526B5" w:rsidRPr="004526B5" w:rsidRDefault="004526B5" w:rsidP="00B1757F">
            <w:pPr>
              <w:jc w:val="center"/>
              <w:rPr>
                <w:rFonts w:ascii="Verdana" w:hAnsi="Verdana"/>
                <w:sz w:val="18"/>
                <w:szCs w:val="18"/>
              </w:rPr>
            </w:pPr>
            <w:r w:rsidRPr="004526B5">
              <w:rPr>
                <w:rFonts w:ascii="Verdana" w:hAnsi="Verdana"/>
                <w:sz w:val="18"/>
                <w:szCs w:val="18"/>
              </w:rPr>
              <w:t>Intervention</w:t>
            </w:r>
          </w:p>
          <w:p w:rsidR="004526B5" w:rsidRPr="004526B5" w:rsidRDefault="004526B5" w:rsidP="00B1757F">
            <w:pPr>
              <w:rPr>
                <w:rFonts w:ascii="Verdana" w:hAnsi="Verdana"/>
              </w:rPr>
            </w:pPr>
          </w:p>
        </w:tc>
        <w:tc>
          <w:tcPr>
            <w:tcW w:w="1854" w:type="dxa"/>
          </w:tcPr>
          <w:p w:rsidR="004526B5" w:rsidRPr="004526B5" w:rsidRDefault="004526B5" w:rsidP="00B1757F">
            <w:pPr>
              <w:rPr>
                <w:rFonts w:ascii="Verdana" w:hAnsi="Verdana"/>
              </w:rPr>
            </w:pPr>
          </w:p>
        </w:tc>
        <w:tc>
          <w:tcPr>
            <w:tcW w:w="2916" w:type="dxa"/>
          </w:tcPr>
          <w:p w:rsidR="004526B5" w:rsidRPr="004526B5" w:rsidRDefault="002F798D" w:rsidP="008F2C7E">
            <w:pPr>
              <w:jc w:val="center"/>
              <w:rPr>
                <w:rFonts w:ascii="Verdana" w:hAnsi="Verdana"/>
              </w:rPr>
            </w:pPr>
            <w:r w:rsidRPr="004526B5">
              <w:rPr>
                <w:rFonts w:ascii="Verdana" w:hAnsi="Verdana"/>
                <w:sz w:val="24"/>
                <w:szCs w:val="24"/>
              </w:rPr>
              <w:t>R</w:t>
            </w:r>
            <w:r w:rsidRPr="004526B5">
              <w:rPr>
                <w:rFonts w:ascii="Verdana" w:hAnsi="Verdana"/>
                <w:sz w:val="40"/>
                <w:szCs w:val="40"/>
                <w:vertAlign w:val="subscript"/>
              </w:rPr>
              <w:t>x</w:t>
            </w:r>
            <w:r w:rsidRPr="004526B5">
              <w:rPr>
                <w:rFonts w:ascii="Verdana" w:hAnsi="Verdana"/>
                <w:sz w:val="24"/>
                <w:szCs w:val="24"/>
                <w:vertAlign w:val="subscript"/>
              </w:rPr>
              <w:t xml:space="preserve"> </w:t>
            </w:r>
            <w:r w:rsidRPr="004526B5">
              <w:rPr>
                <w:rFonts w:ascii="Verdana" w:hAnsi="Verdana"/>
                <w:sz w:val="24"/>
                <w:szCs w:val="24"/>
              </w:rPr>
              <w:t xml:space="preserve">Report </w:t>
            </w:r>
            <w:r w:rsidR="008F2C7E">
              <w:rPr>
                <w:rFonts w:ascii="Verdana" w:hAnsi="Verdana"/>
                <w:sz w:val="24"/>
                <w:szCs w:val="24"/>
              </w:rPr>
              <w:t>d</w:t>
            </w:r>
            <w:r w:rsidRPr="004526B5">
              <w:rPr>
                <w:rFonts w:ascii="Verdana" w:hAnsi="Verdana"/>
                <w:sz w:val="24"/>
                <w:szCs w:val="24"/>
              </w:rPr>
              <w:t>ue</w:t>
            </w: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November 26, 2007</w:t>
            </w:r>
          </w:p>
          <w:p w:rsidR="004526B5" w:rsidRPr="004526B5" w:rsidRDefault="004526B5" w:rsidP="009E2188">
            <w:pPr>
              <w:jc w:val="center"/>
              <w:rPr>
                <w:rFonts w:ascii="Verdana" w:hAnsi="Verdana"/>
              </w:rPr>
            </w:pPr>
          </w:p>
        </w:tc>
        <w:tc>
          <w:tcPr>
            <w:tcW w:w="2934" w:type="dxa"/>
          </w:tcPr>
          <w:p w:rsidR="004526B5" w:rsidRPr="004526B5" w:rsidRDefault="004526B5" w:rsidP="00B1757F">
            <w:pPr>
              <w:jc w:val="center"/>
              <w:rPr>
                <w:rFonts w:ascii="Verdana" w:hAnsi="Verdana"/>
              </w:rPr>
            </w:pPr>
            <w:r w:rsidRPr="004526B5">
              <w:rPr>
                <w:rFonts w:ascii="Verdana" w:hAnsi="Verdana"/>
              </w:rPr>
              <w:t>Thanksgiving Break:</w:t>
            </w:r>
          </w:p>
          <w:p w:rsidR="004526B5" w:rsidRPr="002F798D" w:rsidRDefault="004526B5" w:rsidP="00B1757F">
            <w:pPr>
              <w:jc w:val="center"/>
              <w:rPr>
                <w:rFonts w:ascii="Verdana" w:hAnsi="Verdana"/>
                <w:b/>
              </w:rPr>
            </w:pPr>
            <w:r w:rsidRPr="002F798D">
              <w:rPr>
                <w:rFonts w:ascii="Verdana" w:hAnsi="Verdana"/>
                <w:b/>
              </w:rPr>
              <w:t>NO CLASS</w:t>
            </w:r>
          </w:p>
          <w:p w:rsidR="004526B5" w:rsidRPr="004526B5" w:rsidRDefault="004526B5" w:rsidP="00B1757F">
            <w:pPr>
              <w:rPr>
                <w:rFonts w:ascii="Verdana" w:hAnsi="Verdana"/>
              </w:rPr>
            </w:pP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4526B5" w:rsidP="004526B5">
            <w:pPr>
              <w:jc w:val="cente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December 1, 2009</w:t>
            </w:r>
          </w:p>
        </w:tc>
        <w:tc>
          <w:tcPr>
            <w:tcW w:w="2934" w:type="dxa"/>
          </w:tcPr>
          <w:p w:rsidR="004526B5" w:rsidRPr="004526B5" w:rsidRDefault="004526B5" w:rsidP="00B1757F">
            <w:pPr>
              <w:jc w:val="center"/>
              <w:rPr>
                <w:rFonts w:ascii="Verdana" w:hAnsi="Verdana"/>
              </w:rPr>
            </w:pPr>
            <w:r w:rsidRPr="004526B5">
              <w:rPr>
                <w:rFonts w:ascii="Verdana" w:hAnsi="Verdana"/>
              </w:rPr>
              <w:t>Drug Abuse Prevention</w:t>
            </w:r>
          </w:p>
        </w:tc>
        <w:tc>
          <w:tcPr>
            <w:tcW w:w="1854" w:type="dxa"/>
          </w:tcPr>
          <w:p w:rsidR="004526B5" w:rsidRPr="004526B5" w:rsidRDefault="00052D45" w:rsidP="00052D45">
            <w:pPr>
              <w:jc w:val="center"/>
              <w:rPr>
                <w:rFonts w:ascii="Verdana" w:hAnsi="Verdana"/>
              </w:rPr>
            </w:pPr>
            <w:r w:rsidRPr="004526B5">
              <w:rPr>
                <w:rFonts w:ascii="Verdana" w:hAnsi="Verdana"/>
              </w:rPr>
              <w:t>Chapter 17</w:t>
            </w:r>
          </w:p>
        </w:tc>
        <w:tc>
          <w:tcPr>
            <w:tcW w:w="2916" w:type="dxa"/>
          </w:tcPr>
          <w:p w:rsidR="004526B5" w:rsidRPr="004526B5" w:rsidRDefault="004526B5" w:rsidP="004526B5">
            <w:pPr>
              <w:jc w:val="center"/>
              <w:rPr>
                <w:rFonts w:ascii="Verdana" w:hAnsi="Verdana"/>
                <w:sz w:val="24"/>
                <w:szCs w:val="24"/>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December 3, 2009</w:t>
            </w:r>
          </w:p>
        </w:tc>
        <w:tc>
          <w:tcPr>
            <w:tcW w:w="2934" w:type="dxa"/>
          </w:tcPr>
          <w:p w:rsidR="004526B5" w:rsidRPr="004526B5" w:rsidRDefault="004526B5" w:rsidP="00B1757F">
            <w:pPr>
              <w:jc w:val="center"/>
              <w:rPr>
                <w:rFonts w:ascii="Verdana" w:hAnsi="Verdana"/>
              </w:rPr>
            </w:pPr>
            <w:r w:rsidRPr="004526B5">
              <w:rPr>
                <w:rFonts w:ascii="Verdana" w:hAnsi="Verdana"/>
              </w:rPr>
              <w:t>Prevention Presentations</w:t>
            </w:r>
          </w:p>
        </w:tc>
        <w:tc>
          <w:tcPr>
            <w:tcW w:w="1854" w:type="dxa"/>
          </w:tcPr>
          <w:p w:rsidR="004526B5" w:rsidRPr="004526B5" w:rsidRDefault="004526B5" w:rsidP="00B1757F">
            <w:pPr>
              <w:jc w:val="center"/>
              <w:rPr>
                <w:rFonts w:ascii="Verdana" w:hAnsi="Verdana"/>
              </w:rPr>
            </w:pPr>
          </w:p>
        </w:tc>
        <w:tc>
          <w:tcPr>
            <w:tcW w:w="2916" w:type="dxa"/>
          </w:tcPr>
          <w:p w:rsidR="004526B5" w:rsidRPr="004526B5" w:rsidRDefault="004526B5" w:rsidP="00B1757F">
            <w:pP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December 8, 2009</w:t>
            </w:r>
          </w:p>
        </w:tc>
        <w:tc>
          <w:tcPr>
            <w:tcW w:w="2934" w:type="dxa"/>
          </w:tcPr>
          <w:p w:rsidR="004526B5" w:rsidRPr="004526B5" w:rsidRDefault="004526B5" w:rsidP="00B1757F">
            <w:pPr>
              <w:jc w:val="center"/>
              <w:rPr>
                <w:rFonts w:ascii="Verdana" w:hAnsi="Verdana"/>
              </w:rPr>
            </w:pPr>
            <w:r w:rsidRPr="004526B5">
              <w:rPr>
                <w:rFonts w:ascii="Verdana" w:hAnsi="Verdana"/>
              </w:rPr>
              <w:t>Drug Abuse Treatment</w:t>
            </w:r>
          </w:p>
        </w:tc>
        <w:tc>
          <w:tcPr>
            <w:tcW w:w="1854" w:type="dxa"/>
          </w:tcPr>
          <w:p w:rsidR="004526B5" w:rsidRPr="004526B5" w:rsidRDefault="00052D45" w:rsidP="00052D45">
            <w:pPr>
              <w:jc w:val="center"/>
              <w:rPr>
                <w:rFonts w:ascii="Verdana" w:hAnsi="Verdana"/>
              </w:rPr>
            </w:pPr>
            <w:r w:rsidRPr="004526B5">
              <w:rPr>
                <w:rFonts w:ascii="Verdana" w:hAnsi="Verdana"/>
              </w:rPr>
              <w:t>Chapter 18</w:t>
            </w:r>
          </w:p>
        </w:tc>
        <w:tc>
          <w:tcPr>
            <w:tcW w:w="2916" w:type="dxa"/>
          </w:tcPr>
          <w:p w:rsidR="004526B5" w:rsidRPr="004526B5" w:rsidRDefault="004526B5" w:rsidP="00B1757F">
            <w:pP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December 11, 2009</w:t>
            </w:r>
          </w:p>
        </w:tc>
        <w:tc>
          <w:tcPr>
            <w:tcW w:w="2934" w:type="dxa"/>
          </w:tcPr>
          <w:p w:rsidR="004526B5" w:rsidRPr="004526B5" w:rsidRDefault="004526B5" w:rsidP="00B1757F">
            <w:pPr>
              <w:jc w:val="center"/>
              <w:rPr>
                <w:rFonts w:ascii="Verdana" w:hAnsi="Verdana"/>
              </w:rPr>
            </w:pPr>
            <w:r w:rsidRPr="004526B5">
              <w:rPr>
                <w:rFonts w:ascii="Verdana" w:hAnsi="Verdana"/>
              </w:rPr>
              <w:t>Treatment Presentations</w:t>
            </w:r>
          </w:p>
        </w:tc>
        <w:tc>
          <w:tcPr>
            <w:tcW w:w="1854" w:type="dxa"/>
          </w:tcPr>
          <w:p w:rsidR="004526B5" w:rsidRPr="004526B5" w:rsidRDefault="004526B5" w:rsidP="00B1757F">
            <w:pPr>
              <w:rPr>
                <w:rFonts w:ascii="Verdana" w:hAnsi="Verdana"/>
              </w:rPr>
            </w:pPr>
          </w:p>
        </w:tc>
        <w:tc>
          <w:tcPr>
            <w:tcW w:w="2916" w:type="dxa"/>
          </w:tcPr>
          <w:p w:rsidR="004526B5" w:rsidRPr="004526B5" w:rsidRDefault="004526B5" w:rsidP="00B1757F">
            <w:pPr>
              <w:rPr>
                <w:rFonts w:ascii="Verdana" w:hAnsi="Verdana"/>
              </w:rPr>
            </w:pPr>
          </w:p>
        </w:tc>
      </w:tr>
      <w:tr w:rsidR="004526B5" w:rsidRPr="004526B5" w:rsidTr="00B1757F">
        <w:tc>
          <w:tcPr>
            <w:tcW w:w="2646" w:type="dxa"/>
          </w:tcPr>
          <w:p w:rsidR="004526B5" w:rsidRPr="004526B5" w:rsidRDefault="004526B5" w:rsidP="009E2188">
            <w:pPr>
              <w:jc w:val="center"/>
              <w:rPr>
                <w:rFonts w:ascii="Verdana" w:hAnsi="Verdana"/>
              </w:rPr>
            </w:pPr>
            <w:r w:rsidRPr="004526B5">
              <w:rPr>
                <w:rFonts w:ascii="Verdana" w:hAnsi="Verdana"/>
              </w:rPr>
              <w:t>December 17, 2009</w:t>
            </w:r>
          </w:p>
        </w:tc>
        <w:tc>
          <w:tcPr>
            <w:tcW w:w="2934" w:type="dxa"/>
          </w:tcPr>
          <w:p w:rsidR="004526B5" w:rsidRPr="002F798D" w:rsidRDefault="004526B5" w:rsidP="00B1757F">
            <w:pPr>
              <w:jc w:val="center"/>
              <w:rPr>
                <w:rFonts w:ascii="Verdana" w:hAnsi="Verdana"/>
                <w:b/>
              </w:rPr>
            </w:pPr>
            <w:r w:rsidRPr="002F798D">
              <w:rPr>
                <w:rFonts w:ascii="Verdana" w:hAnsi="Verdana"/>
                <w:b/>
              </w:rPr>
              <w:t>FINAL EXAM</w:t>
            </w:r>
          </w:p>
        </w:tc>
        <w:tc>
          <w:tcPr>
            <w:tcW w:w="1854" w:type="dxa"/>
          </w:tcPr>
          <w:p w:rsidR="004526B5" w:rsidRPr="004526B5" w:rsidRDefault="004526B5" w:rsidP="00B1757F">
            <w:pPr>
              <w:rPr>
                <w:rFonts w:ascii="Verdana" w:hAnsi="Verdana"/>
              </w:rPr>
            </w:pPr>
          </w:p>
        </w:tc>
        <w:tc>
          <w:tcPr>
            <w:tcW w:w="2916" w:type="dxa"/>
          </w:tcPr>
          <w:p w:rsidR="004526B5" w:rsidRPr="004526B5" w:rsidRDefault="004526B5" w:rsidP="00B1757F">
            <w:pPr>
              <w:rPr>
                <w:rFonts w:ascii="Verdana" w:hAnsi="Verdana"/>
              </w:rPr>
            </w:pPr>
          </w:p>
        </w:tc>
      </w:tr>
    </w:tbl>
    <w:p w:rsidR="004526B5" w:rsidRPr="00DE6CEF" w:rsidRDefault="00AF78E0">
      <w:pPr>
        <w:rPr>
          <w:rFonts w:ascii="Verdana" w:hAnsi="Verdana"/>
          <w:sz w:val="22"/>
          <w:szCs w:val="22"/>
        </w:rPr>
      </w:pPr>
      <w:r>
        <w:rPr>
          <w:rFonts w:ascii="Verdana" w:hAnsi="Verdana"/>
          <w:sz w:val="22"/>
          <w:szCs w:val="22"/>
        </w:rPr>
        <w:t>*</w:t>
      </w:r>
      <w:r w:rsidRPr="00AF78E0">
        <w:rPr>
          <w:rFonts w:ascii="Calibri" w:hAnsi="Calibri"/>
        </w:rPr>
        <w:t xml:space="preserve"> </w:t>
      </w:r>
      <w:r w:rsidRPr="00872DD5">
        <w:rPr>
          <w:rFonts w:ascii="Verdana" w:hAnsi="Verdana"/>
        </w:rPr>
        <w:t>Note:  Faculty reserves the right to alter the schedule as necessary</w:t>
      </w:r>
    </w:p>
    <w:sectPr w:rsidR="004526B5" w:rsidRPr="00DE6CEF" w:rsidSect="00F6399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5E" w:rsidRDefault="005E5B5E" w:rsidP="00E0686E">
      <w:r>
        <w:separator/>
      </w:r>
    </w:p>
  </w:endnote>
  <w:endnote w:type="continuationSeparator" w:id="0">
    <w:p w:rsidR="005E5B5E" w:rsidRDefault="005E5B5E" w:rsidP="00E068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9253"/>
      <w:docPartObj>
        <w:docPartGallery w:val="Page Numbers (Bottom of Page)"/>
        <w:docPartUnique/>
      </w:docPartObj>
    </w:sdtPr>
    <w:sdtContent>
      <w:p w:rsidR="00B1757F" w:rsidRDefault="00D3662E">
        <w:pPr>
          <w:pStyle w:val="Footer"/>
          <w:jc w:val="center"/>
        </w:pPr>
        <w:r>
          <w:pict>
            <v:shapetype id="_x0000_t110" coordsize="21600,21600" o:spt="110" path="m10800,l,10800,10800,21600,21600,10800xe">
              <v:stroke joinstyle="miter"/>
              <v:path gradientshapeok="t" o:connecttype="rect" textboxrect="5400,5400,16200,16200"/>
            </v:shapetype>
            <v:shape id="_x0000_s5121"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B1757F" w:rsidRDefault="00D3662E">
        <w:pPr>
          <w:pStyle w:val="Footer"/>
          <w:jc w:val="center"/>
        </w:pPr>
        <w:fldSimple w:instr=" PAGE    \* MERGEFORMAT ">
          <w:r w:rsidR="002E5C36">
            <w:rPr>
              <w:noProof/>
            </w:rPr>
            <w:t>1</w:t>
          </w:r>
        </w:fldSimple>
      </w:p>
    </w:sdtContent>
  </w:sdt>
  <w:p w:rsidR="00B1757F" w:rsidRDefault="00B17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5E" w:rsidRDefault="005E5B5E" w:rsidP="00E0686E">
      <w:r>
        <w:separator/>
      </w:r>
    </w:p>
  </w:footnote>
  <w:footnote w:type="continuationSeparator" w:id="0">
    <w:p w:rsidR="005E5B5E" w:rsidRDefault="005E5B5E" w:rsidP="00E06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0DB"/>
    <w:multiLevelType w:val="hybridMultilevel"/>
    <w:tmpl w:val="6002B42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95216C8"/>
    <w:multiLevelType w:val="hybridMultilevel"/>
    <w:tmpl w:val="137E1250"/>
    <w:lvl w:ilvl="0" w:tplc="6ED8C4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8D7EAA"/>
    <w:multiLevelType w:val="hybridMultilevel"/>
    <w:tmpl w:val="3086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F675F3"/>
    <w:multiLevelType w:val="hybridMultilevel"/>
    <w:tmpl w:val="645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307DE"/>
    <w:multiLevelType w:val="hybridMultilevel"/>
    <w:tmpl w:val="ED4280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482">
      <o:colormenu v:ext="edit" fillcolor="none [3212]"/>
    </o:shapedefaults>
    <o:shapelayout v:ext="edit">
      <o:idmap v:ext="edit" data="5"/>
    </o:shapelayout>
  </w:hdrShapeDefaults>
  <w:footnotePr>
    <w:footnote w:id="-1"/>
    <w:footnote w:id="0"/>
  </w:footnotePr>
  <w:endnotePr>
    <w:endnote w:id="-1"/>
    <w:endnote w:id="0"/>
  </w:endnotePr>
  <w:compat/>
  <w:rsids>
    <w:rsidRoot w:val="00E446DF"/>
    <w:rsid w:val="00004344"/>
    <w:rsid w:val="000102D0"/>
    <w:rsid w:val="00011ED4"/>
    <w:rsid w:val="00012211"/>
    <w:rsid w:val="000131EA"/>
    <w:rsid w:val="00017A4B"/>
    <w:rsid w:val="00022FC0"/>
    <w:rsid w:val="000273CB"/>
    <w:rsid w:val="000275BB"/>
    <w:rsid w:val="000278CD"/>
    <w:rsid w:val="00034497"/>
    <w:rsid w:val="00034CAB"/>
    <w:rsid w:val="00035EC9"/>
    <w:rsid w:val="0003648B"/>
    <w:rsid w:val="0004119A"/>
    <w:rsid w:val="00042E5F"/>
    <w:rsid w:val="00042F6A"/>
    <w:rsid w:val="00044F32"/>
    <w:rsid w:val="00047A11"/>
    <w:rsid w:val="00052D45"/>
    <w:rsid w:val="000530DB"/>
    <w:rsid w:val="00053DB0"/>
    <w:rsid w:val="00055D48"/>
    <w:rsid w:val="000615D5"/>
    <w:rsid w:val="00063BC1"/>
    <w:rsid w:val="000669A1"/>
    <w:rsid w:val="0007143D"/>
    <w:rsid w:val="00076638"/>
    <w:rsid w:val="000804ED"/>
    <w:rsid w:val="00081887"/>
    <w:rsid w:val="00084B27"/>
    <w:rsid w:val="00087833"/>
    <w:rsid w:val="00091B47"/>
    <w:rsid w:val="00091E6A"/>
    <w:rsid w:val="00092BCE"/>
    <w:rsid w:val="00092EA4"/>
    <w:rsid w:val="00097D60"/>
    <w:rsid w:val="000A0EC5"/>
    <w:rsid w:val="000A2F86"/>
    <w:rsid w:val="000A4D7D"/>
    <w:rsid w:val="000A4E21"/>
    <w:rsid w:val="000A5180"/>
    <w:rsid w:val="000A724A"/>
    <w:rsid w:val="000B1C84"/>
    <w:rsid w:val="000B43CB"/>
    <w:rsid w:val="000B6F59"/>
    <w:rsid w:val="000C3BC9"/>
    <w:rsid w:val="000C45EF"/>
    <w:rsid w:val="000D0391"/>
    <w:rsid w:val="000D1074"/>
    <w:rsid w:val="000D31CE"/>
    <w:rsid w:val="000D55A1"/>
    <w:rsid w:val="000E0B64"/>
    <w:rsid w:val="000E0F59"/>
    <w:rsid w:val="000E1F72"/>
    <w:rsid w:val="000E342C"/>
    <w:rsid w:val="000E3ED0"/>
    <w:rsid w:val="000E626A"/>
    <w:rsid w:val="000F039B"/>
    <w:rsid w:val="000F2FD7"/>
    <w:rsid w:val="000F3DD5"/>
    <w:rsid w:val="000F4A6C"/>
    <w:rsid w:val="000F6D8F"/>
    <w:rsid w:val="0010317A"/>
    <w:rsid w:val="0010340F"/>
    <w:rsid w:val="001053BC"/>
    <w:rsid w:val="00115AC7"/>
    <w:rsid w:val="00116E3D"/>
    <w:rsid w:val="0011701E"/>
    <w:rsid w:val="00120387"/>
    <w:rsid w:val="00121984"/>
    <w:rsid w:val="001251BC"/>
    <w:rsid w:val="00130E70"/>
    <w:rsid w:val="00131785"/>
    <w:rsid w:val="00131E12"/>
    <w:rsid w:val="00134A01"/>
    <w:rsid w:val="00136BC6"/>
    <w:rsid w:val="00142070"/>
    <w:rsid w:val="001421C6"/>
    <w:rsid w:val="00143A9E"/>
    <w:rsid w:val="001460F5"/>
    <w:rsid w:val="00147B4F"/>
    <w:rsid w:val="0015347F"/>
    <w:rsid w:val="00153A29"/>
    <w:rsid w:val="0015471E"/>
    <w:rsid w:val="00155E74"/>
    <w:rsid w:val="00155E95"/>
    <w:rsid w:val="001567A3"/>
    <w:rsid w:val="00160178"/>
    <w:rsid w:val="00160D75"/>
    <w:rsid w:val="00160E91"/>
    <w:rsid w:val="0016759A"/>
    <w:rsid w:val="00170BB2"/>
    <w:rsid w:val="0017177C"/>
    <w:rsid w:val="00172CC1"/>
    <w:rsid w:val="00173A22"/>
    <w:rsid w:val="001744AC"/>
    <w:rsid w:val="00174A1E"/>
    <w:rsid w:val="00177923"/>
    <w:rsid w:val="00182719"/>
    <w:rsid w:val="001846C2"/>
    <w:rsid w:val="00186116"/>
    <w:rsid w:val="00192DE7"/>
    <w:rsid w:val="00195004"/>
    <w:rsid w:val="001A223F"/>
    <w:rsid w:val="001A4768"/>
    <w:rsid w:val="001B0B2D"/>
    <w:rsid w:val="001B12E8"/>
    <w:rsid w:val="001B25B2"/>
    <w:rsid w:val="001B5EAB"/>
    <w:rsid w:val="001B6B9F"/>
    <w:rsid w:val="001C407A"/>
    <w:rsid w:val="001D18EB"/>
    <w:rsid w:val="001D272C"/>
    <w:rsid w:val="001D6434"/>
    <w:rsid w:val="001D77BE"/>
    <w:rsid w:val="001E169F"/>
    <w:rsid w:val="001E23F1"/>
    <w:rsid w:val="001E30B5"/>
    <w:rsid w:val="001E36A9"/>
    <w:rsid w:val="001E4252"/>
    <w:rsid w:val="001E69E7"/>
    <w:rsid w:val="001E71E5"/>
    <w:rsid w:val="001E759F"/>
    <w:rsid w:val="001F49FC"/>
    <w:rsid w:val="0020117A"/>
    <w:rsid w:val="00204A39"/>
    <w:rsid w:val="00205861"/>
    <w:rsid w:val="002070F4"/>
    <w:rsid w:val="002125AB"/>
    <w:rsid w:val="00213668"/>
    <w:rsid w:val="00215FDD"/>
    <w:rsid w:val="00225658"/>
    <w:rsid w:val="002269FF"/>
    <w:rsid w:val="00227797"/>
    <w:rsid w:val="00227B10"/>
    <w:rsid w:val="00230611"/>
    <w:rsid w:val="002308FB"/>
    <w:rsid w:val="00230970"/>
    <w:rsid w:val="002438D8"/>
    <w:rsid w:val="00243DB0"/>
    <w:rsid w:val="00246741"/>
    <w:rsid w:val="002476FF"/>
    <w:rsid w:val="00247AFC"/>
    <w:rsid w:val="00252BFC"/>
    <w:rsid w:val="00252E08"/>
    <w:rsid w:val="00253679"/>
    <w:rsid w:val="00254D02"/>
    <w:rsid w:val="002551D4"/>
    <w:rsid w:val="00256993"/>
    <w:rsid w:val="00256F07"/>
    <w:rsid w:val="002578F5"/>
    <w:rsid w:val="002602E2"/>
    <w:rsid w:val="00262AEA"/>
    <w:rsid w:val="0026585E"/>
    <w:rsid w:val="00272445"/>
    <w:rsid w:val="002762C5"/>
    <w:rsid w:val="002766A7"/>
    <w:rsid w:val="00280CD3"/>
    <w:rsid w:val="00284576"/>
    <w:rsid w:val="00286DD3"/>
    <w:rsid w:val="00290436"/>
    <w:rsid w:val="00290C59"/>
    <w:rsid w:val="00291BD7"/>
    <w:rsid w:val="00294348"/>
    <w:rsid w:val="002A0A16"/>
    <w:rsid w:val="002A4497"/>
    <w:rsid w:val="002B0076"/>
    <w:rsid w:val="002B051A"/>
    <w:rsid w:val="002B1EC2"/>
    <w:rsid w:val="002B3ECE"/>
    <w:rsid w:val="002B6DCE"/>
    <w:rsid w:val="002C10B1"/>
    <w:rsid w:val="002C1BD7"/>
    <w:rsid w:val="002C3425"/>
    <w:rsid w:val="002D3C8C"/>
    <w:rsid w:val="002D56FC"/>
    <w:rsid w:val="002D720C"/>
    <w:rsid w:val="002D78F3"/>
    <w:rsid w:val="002D799F"/>
    <w:rsid w:val="002E002E"/>
    <w:rsid w:val="002E1D53"/>
    <w:rsid w:val="002E1F50"/>
    <w:rsid w:val="002E2DB9"/>
    <w:rsid w:val="002E3E38"/>
    <w:rsid w:val="002E520F"/>
    <w:rsid w:val="002E5C36"/>
    <w:rsid w:val="002E61E0"/>
    <w:rsid w:val="002E728E"/>
    <w:rsid w:val="002F381E"/>
    <w:rsid w:val="002F6180"/>
    <w:rsid w:val="002F798D"/>
    <w:rsid w:val="0030445B"/>
    <w:rsid w:val="00304637"/>
    <w:rsid w:val="00304AD1"/>
    <w:rsid w:val="00305787"/>
    <w:rsid w:val="00305C40"/>
    <w:rsid w:val="003104D4"/>
    <w:rsid w:val="003123D5"/>
    <w:rsid w:val="003146CA"/>
    <w:rsid w:val="0031648A"/>
    <w:rsid w:val="00316A21"/>
    <w:rsid w:val="00316D7A"/>
    <w:rsid w:val="003232AF"/>
    <w:rsid w:val="0032464C"/>
    <w:rsid w:val="00324DE5"/>
    <w:rsid w:val="0032541C"/>
    <w:rsid w:val="00327CBA"/>
    <w:rsid w:val="00331D2E"/>
    <w:rsid w:val="00332B7A"/>
    <w:rsid w:val="003333A1"/>
    <w:rsid w:val="00333FDD"/>
    <w:rsid w:val="00341E45"/>
    <w:rsid w:val="00347952"/>
    <w:rsid w:val="00352A70"/>
    <w:rsid w:val="00360AD6"/>
    <w:rsid w:val="00363790"/>
    <w:rsid w:val="00364034"/>
    <w:rsid w:val="00364A5C"/>
    <w:rsid w:val="00366860"/>
    <w:rsid w:val="003701D3"/>
    <w:rsid w:val="00372285"/>
    <w:rsid w:val="00374F9D"/>
    <w:rsid w:val="00375829"/>
    <w:rsid w:val="00377B25"/>
    <w:rsid w:val="003800A8"/>
    <w:rsid w:val="00382862"/>
    <w:rsid w:val="0038367F"/>
    <w:rsid w:val="0038408F"/>
    <w:rsid w:val="00391EA5"/>
    <w:rsid w:val="00394484"/>
    <w:rsid w:val="003974A9"/>
    <w:rsid w:val="00397947"/>
    <w:rsid w:val="003A0D36"/>
    <w:rsid w:val="003A418A"/>
    <w:rsid w:val="003A60F4"/>
    <w:rsid w:val="003A6D1E"/>
    <w:rsid w:val="003B386B"/>
    <w:rsid w:val="003C0D44"/>
    <w:rsid w:val="003C0D81"/>
    <w:rsid w:val="003C68F2"/>
    <w:rsid w:val="003C7135"/>
    <w:rsid w:val="003D174E"/>
    <w:rsid w:val="003D61E3"/>
    <w:rsid w:val="003D61FA"/>
    <w:rsid w:val="003E51B8"/>
    <w:rsid w:val="003E58A9"/>
    <w:rsid w:val="003E5F7D"/>
    <w:rsid w:val="003F176B"/>
    <w:rsid w:val="003F2EFF"/>
    <w:rsid w:val="004000CC"/>
    <w:rsid w:val="0040063C"/>
    <w:rsid w:val="004033B0"/>
    <w:rsid w:val="00405E76"/>
    <w:rsid w:val="004061D0"/>
    <w:rsid w:val="004070DE"/>
    <w:rsid w:val="00407630"/>
    <w:rsid w:val="00412C5B"/>
    <w:rsid w:val="0041318C"/>
    <w:rsid w:val="0041475A"/>
    <w:rsid w:val="00417995"/>
    <w:rsid w:val="00420AA3"/>
    <w:rsid w:val="00420B16"/>
    <w:rsid w:val="00421836"/>
    <w:rsid w:val="00423E91"/>
    <w:rsid w:val="004246F3"/>
    <w:rsid w:val="00425966"/>
    <w:rsid w:val="00442AD6"/>
    <w:rsid w:val="0044432A"/>
    <w:rsid w:val="00445A4A"/>
    <w:rsid w:val="004506F7"/>
    <w:rsid w:val="0045130D"/>
    <w:rsid w:val="004515C2"/>
    <w:rsid w:val="00451A31"/>
    <w:rsid w:val="004526B5"/>
    <w:rsid w:val="0045523C"/>
    <w:rsid w:val="00455919"/>
    <w:rsid w:val="0046175F"/>
    <w:rsid w:val="00461B85"/>
    <w:rsid w:val="00461F30"/>
    <w:rsid w:val="004632E9"/>
    <w:rsid w:val="004647E8"/>
    <w:rsid w:val="00464808"/>
    <w:rsid w:val="004664C6"/>
    <w:rsid w:val="00466F43"/>
    <w:rsid w:val="004679ED"/>
    <w:rsid w:val="00477D95"/>
    <w:rsid w:val="00481AF9"/>
    <w:rsid w:val="00482817"/>
    <w:rsid w:val="004831E5"/>
    <w:rsid w:val="004842D2"/>
    <w:rsid w:val="004867A2"/>
    <w:rsid w:val="00496487"/>
    <w:rsid w:val="004972EA"/>
    <w:rsid w:val="004A1D8F"/>
    <w:rsid w:val="004A5348"/>
    <w:rsid w:val="004A61C1"/>
    <w:rsid w:val="004B0A6F"/>
    <w:rsid w:val="004B1679"/>
    <w:rsid w:val="004C367E"/>
    <w:rsid w:val="004C3AA9"/>
    <w:rsid w:val="004C68BC"/>
    <w:rsid w:val="004C6E2F"/>
    <w:rsid w:val="004D20B3"/>
    <w:rsid w:val="004D3867"/>
    <w:rsid w:val="004D4ACB"/>
    <w:rsid w:val="004D521D"/>
    <w:rsid w:val="004E1C05"/>
    <w:rsid w:val="004E689D"/>
    <w:rsid w:val="004F2EED"/>
    <w:rsid w:val="004F45B3"/>
    <w:rsid w:val="00506ADB"/>
    <w:rsid w:val="00507C46"/>
    <w:rsid w:val="00510FEC"/>
    <w:rsid w:val="00511C51"/>
    <w:rsid w:val="00511F7D"/>
    <w:rsid w:val="00513349"/>
    <w:rsid w:val="00513B66"/>
    <w:rsid w:val="00514ACA"/>
    <w:rsid w:val="0051616E"/>
    <w:rsid w:val="0051787E"/>
    <w:rsid w:val="00517F8D"/>
    <w:rsid w:val="005210A6"/>
    <w:rsid w:val="00521A50"/>
    <w:rsid w:val="00525304"/>
    <w:rsid w:val="00526C55"/>
    <w:rsid w:val="00534D88"/>
    <w:rsid w:val="00535B18"/>
    <w:rsid w:val="00536CCD"/>
    <w:rsid w:val="00543496"/>
    <w:rsid w:val="00543C69"/>
    <w:rsid w:val="00546D50"/>
    <w:rsid w:val="0054730F"/>
    <w:rsid w:val="0055145A"/>
    <w:rsid w:val="00553EAB"/>
    <w:rsid w:val="00560879"/>
    <w:rsid w:val="00563165"/>
    <w:rsid w:val="00564248"/>
    <w:rsid w:val="00571395"/>
    <w:rsid w:val="00571B62"/>
    <w:rsid w:val="005721B7"/>
    <w:rsid w:val="005755E8"/>
    <w:rsid w:val="005817BC"/>
    <w:rsid w:val="00582938"/>
    <w:rsid w:val="00582A2F"/>
    <w:rsid w:val="0058349B"/>
    <w:rsid w:val="00584EE9"/>
    <w:rsid w:val="005878EF"/>
    <w:rsid w:val="00587DE9"/>
    <w:rsid w:val="00591147"/>
    <w:rsid w:val="00592F6C"/>
    <w:rsid w:val="00596827"/>
    <w:rsid w:val="005B10AD"/>
    <w:rsid w:val="005B1578"/>
    <w:rsid w:val="005B277D"/>
    <w:rsid w:val="005B2A26"/>
    <w:rsid w:val="005B6E39"/>
    <w:rsid w:val="005B6F68"/>
    <w:rsid w:val="005C08B9"/>
    <w:rsid w:val="005C1271"/>
    <w:rsid w:val="005C2192"/>
    <w:rsid w:val="005C2DD5"/>
    <w:rsid w:val="005C2F00"/>
    <w:rsid w:val="005C429D"/>
    <w:rsid w:val="005C4C10"/>
    <w:rsid w:val="005D21B7"/>
    <w:rsid w:val="005D74F0"/>
    <w:rsid w:val="005E0DCE"/>
    <w:rsid w:val="005E17E6"/>
    <w:rsid w:val="005E18E1"/>
    <w:rsid w:val="005E2A0C"/>
    <w:rsid w:val="005E4E4C"/>
    <w:rsid w:val="005E5B5E"/>
    <w:rsid w:val="005F38E6"/>
    <w:rsid w:val="005F482F"/>
    <w:rsid w:val="005F5D22"/>
    <w:rsid w:val="00604D5C"/>
    <w:rsid w:val="00605DDB"/>
    <w:rsid w:val="00611BDE"/>
    <w:rsid w:val="00612936"/>
    <w:rsid w:val="006134CB"/>
    <w:rsid w:val="006167CF"/>
    <w:rsid w:val="00616B3D"/>
    <w:rsid w:val="00623418"/>
    <w:rsid w:val="00630356"/>
    <w:rsid w:val="0063336A"/>
    <w:rsid w:val="00634DFB"/>
    <w:rsid w:val="006376FB"/>
    <w:rsid w:val="00637B43"/>
    <w:rsid w:val="00650EDC"/>
    <w:rsid w:val="00651CA2"/>
    <w:rsid w:val="006527FA"/>
    <w:rsid w:val="006530A8"/>
    <w:rsid w:val="00655B94"/>
    <w:rsid w:val="006623D2"/>
    <w:rsid w:val="006658BF"/>
    <w:rsid w:val="00671837"/>
    <w:rsid w:val="0067224A"/>
    <w:rsid w:val="006736DF"/>
    <w:rsid w:val="00677BC9"/>
    <w:rsid w:val="006808A2"/>
    <w:rsid w:val="0068409E"/>
    <w:rsid w:val="0069699C"/>
    <w:rsid w:val="006A191F"/>
    <w:rsid w:val="006A3BBA"/>
    <w:rsid w:val="006A748D"/>
    <w:rsid w:val="006A7A75"/>
    <w:rsid w:val="006B09A1"/>
    <w:rsid w:val="006B29BA"/>
    <w:rsid w:val="006B3BB1"/>
    <w:rsid w:val="006B77B0"/>
    <w:rsid w:val="006C4192"/>
    <w:rsid w:val="006D0C2D"/>
    <w:rsid w:val="006D186E"/>
    <w:rsid w:val="006D1AC9"/>
    <w:rsid w:val="006D4094"/>
    <w:rsid w:val="006E0A34"/>
    <w:rsid w:val="006E110D"/>
    <w:rsid w:val="006E1782"/>
    <w:rsid w:val="006E6E2F"/>
    <w:rsid w:val="006F04F9"/>
    <w:rsid w:val="006F1B5D"/>
    <w:rsid w:val="006F6323"/>
    <w:rsid w:val="006F6E9D"/>
    <w:rsid w:val="00700BD8"/>
    <w:rsid w:val="00700ECC"/>
    <w:rsid w:val="00710E9F"/>
    <w:rsid w:val="007134B8"/>
    <w:rsid w:val="00714181"/>
    <w:rsid w:val="00715A58"/>
    <w:rsid w:val="00716670"/>
    <w:rsid w:val="007178F0"/>
    <w:rsid w:val="00721C4C"/>
    <w:rsid w:val="007328D7"/>
    <w:rsid w:val="007333EF"/>
    <w:rsid w:val="00733969"/>
    <w:rsid w:val="00743B2A"/>
    <w:rsid w:val="00743D46"/>
    <w:rsid w:val="00744388"/>
    <w:rsid w:val="007465B9"/>
    <w:rsid w:val="007517DA"/>
    <w:rsid w:val="007517E8"/>
    <w:rsid w:val="0075461E"/>
    <w:rsid w:val="00754FE4"/>
    <w:rsid w:val="00756160"/>
    <w:rsid w:val="0076162E"/>
    <w:rsid w:val="00766436"/>
    <w:rsid w:val="007736E8"/>
    <w:rsid w:val="007813A0"/>
    <w:rsid w:val="007822CB"/>
    <w:rsid w:val="0079210B"/>
    <w:rsid w:val="007937EF"/>
    <w:rsid w:val="007951E5"/>
    <w:rsid w:val="007A0AE3"/>
    <w:rsid w:val="007A0B67"/>
    <w:rsid w:val="007A5D6C"/>
    <w:rsid w:val="007B01F1"/>
    <w:rsid w:val="007B046E"/>
    <w:rsid w:val="007B054B"/>
    <w:rsid w:val="007B083F"/>
    <w:rsid w:val="007B096B"/>
    <w:rsid w:val="007B224B"/>
    <w:rsid w:val="007B63C0"/>
    <w:rsid w:val="007C1086"/>
    <w:rsid w:val="007C169A"/>
    <w:rsid w:val="007C217F"/>
    <w:rsid w:val="007C3455"/>
    <w:rsid w:val="007C6A3A"/>
    <w:rsid w:val="007C7E71"/>
    <w:rsid w:val="007D0F5D"/>
    <w:rsid w:val="007D2E52"/>
    <w:rsid w:val="007D4CE1"/>
    <w:rsid w:val="007D60AC"/>
    <w:rsid w:val="007D6EE2"/>
    <w:rsid w:val="007E0C2E"/>
    <w:rsid w:val="007E19E4"/>
    <w:rsid w:val="007F07F4"/>
    <w:rsid w:val="007F2415"/>
    <w:rsid w:val="007F2BE1"/>
    <w:rsid w:val="007F302A"/>
    <w:rsid w:val="007F6F66"/>
    <w:rsid w:val="007F6F71"/>
    <w:rsid w:val="00802B29"/>
    <w:rsid w:val="00804151"/>
    <w:rsid w:val="00804457"/>
    <w:rsid w:val="00807935"/>
    <w:rsid w:val="008118F5"/>
    <w:rsid w:val="00814A2F"/>
    <w:rsid w:val="00816D1E"/>
    <w:rsid w:val="008177CC"/>
    <w:rsid w:val="00817AF5"/>
    <w:rsid w:val="00822353"/>
    <w:rsid w:val="00822F59"/>
    <w:rsid w:val="00827329"/>
    <w:rsid w:val="008402CF"/>
    <w:rsid w:val="0084212F"/>
    <w:rsid w:val="008433FE"/>
    <w:rsid w:val="008441EF"/>
    <w:rsid w:val="00846BDE"/>
    <w:rsid w:val="00851DD1"/>
    <w:rsid w:val="008528DD"/>
    <w:rsid w:val="00854F99"/>
    <w:rsid w:val="008556DA"/>
    <w:rsid w:val="00857913"/>
    <w:rsid w:val="00863537"/>
    <w:rsid w:val="00864CCC"/>
    <w:rsid w:val="0086554A"/>
    <w:rsid w:val="008704DD"/>
    <w:rsid w:val="00870612"/>
    <w:rsid w:val="00871429"/>
    <w:rsid w:val="00872C46"/>
    <w:rsid w:val="00872DD5"/>
    <w:rsid w:val="00875397"/>
    <w:rsid w:val="00876001"/>
    <w:rsid w:val="0088034B"/>
    <w:rsid w:val="00880353"/>
    <w:rsid w:val="008877DF"/>
    <w:rsid w:val="0089116F"/>
    <w:rsid w:val="008927CF"/>
    <w:rsid w:val="008A15D0"/>
    <w:rsid w:val="008A1623"/>
    <w:rsid w:val="008A1A15"/>
    <w:rsid w:val="008A4CD9"/>
    <w:rsid w:val="008A5111"/>
    <w:rsid w:val="008A5623"/>
    <w:rsid w:val="008A69F2"/>
    <w:rsid w:val="008A7B6C"/>
    <w:rsid w:val="008A7E96"/>
    <w:rsid w:val="008B0673"/>
    <w:rsid w:val="008B0F4A"/>
    <w:rsid w:val="008B117C"/>
    <w:rsid w:val="008B4C9A"/>
    <w:rsid w:val="008C36EE"/>
    <w:rsid w:val="008C3F44"/>
    <w:rsid w:val="008C4214"/>
    <w:rsid w:val="008C54E7"/>
    <w:rsid w:val="008D1F28"/>
    <w:rsid w:val="008D2A5F"/>
    <w:rsid w:val="008D3EFD"/>
    <w:rsid w:val="008D41BA"/>
    <w:rsid w:val="008D47E7"/>
    <w:rsid w:val="008D541E"/>
    <w:rsid w:val="008D563D"/>
    <w:rsid w:val="008E0F68"/>
    <w:rsid w:val="008E13F1"/>
    <w:rsid w:val="008E1D81"/>
    <w:rsid w:val="008E5DBF"/>
    <w:rsid w:val="008F2814"/>
    <w:rsid w:val="008F2C7E"/>
    <w:rsid w:val="008F6978"/>
    <w:rsid w:val="009000C3"/>
    <w:rsid w:val="00900385"/>
    <w:rsid w:val="00902913"/>
    <w:rsid w:val="00902C2B"/>
    <w:rsid w:val="00903175"/>
    <w:rsid w:val="00903B2B"/>
    <w:rsid w:val="00905C19"/>
    <w:rsid w:val="00907E6A"/>
    <w:rsid w:val="00910608"/>
    <w:rsid w:val="00911B06"/>
    <w:rsid w:val="00912643"/>
    <w:rsid w:val="00913ECC"/>
    <w:rsid w:val="00916F14"/>
    <w:rsid w:val="00920FC0"/>
    <w:rsid w:val="00922DF2"/>
    <w:rsid w:val="00924C22"/>
    <w:rsid w:val="009273B0"/>
    <w:rsid w:val="00927831"/>
    <w:rsid w:val="009327D6"/>
    <w:rsid w:val="00942EAD"/>
    <w:rsid w:val="00952956"/>
    <w:rsid w:val="00952BA5"/>
    <w:rsid w:val="009535DB"/>
    <w:rsid w:val="00954C1E"/>
    <w:rsid w:val="00954F13"/>
    <w:rsid w:val="00957E13"/>
    <w:rsid w:val="00961009"/>
    <w:rsid w:val="00961677"/>
    <w:rsid w:val="009623DF"/>
    <w:rsid w:val="0096244E"/>
    <w:rsid w:val="009643CB"/>
    <w:rsid w:val="0097263B"/>
    <w:rsid w:val="009810BD"/>
    <w:rsid w:val="0098185A"/>
    <w:rsid w:val="00982079"/>
    <w:rsid w:val="0098325A"/>
    <w:rsid w:val="009862D2"/>
    <w:rsid w:val="0099661D"/>
    <w:rsid w:val="009A2064"/>
    <w:rsid w:val="009A4C68"/>
    <w:rsid w:val="009A4C70"/>
    <w:rsid w:val="009A5D2F"/>
    <w:rsid w:val="009A7BBB"/>
    <w:rsid w:val="009B4DC5"/>
    <w:rsid w:val="009B6DF0"/>
    <w:rsid w:val="009B6FCE"/>
    <w:rsid w:val="009C17C2"/>
    <w:rsid w:val="009C18DF"/>
    <w:rsid w:val="009C35F4"/>
    <w:rsid w:val="009D077F"/>
    <w:rsid w:val="009D5119"/>
    <w:rsid w:val="009D6FE2"/>
    <w:rsid w:val="009E01BB"/>
    <w:rsid w:val="009E2188"/>
    <w:rsid w:val="009F16DF"/>
    <w:rsid w:val="009F327A"/>
    <w:rsid w:val="009F704C"/>
    <w:rsid w:val="009F768C"/>
    <w:rsid w:val="00A015C9"/>
    <w:rsid w:val="00A065B1"/>
    <w:rsid w:val="00A116C7"/>
    <w:rsid w:val="00A146BE"/>
    <w:rsid w:val="00A1594B"/>
    <w:rsid w:val="00A16D25"/>
    <w:rsid w:val="00A20270"/>
    <w:rsid w:val="00A217DF"/>
    <w:rsid w:val="00A23497"/>
    <w:rsid w:val="00A24BEE"/>
    <w:rsid w:val="00A32E70"/>
    <w:rsid w:val="00A3620D"/>
    <w:rsid w:val="00A429D9"/>
    <w:rsid w:val="00A43154"/>
    <w:rsid w:val="00A4559F"/>
    <w:rsid w:val="00A45F0B"/>
    <w:rsid w:val="00A47F67"/>
    <w:rsid w:val="00A538F3"/>
    <w:rsid w:val="00A55B78"/>
    <w:rsid w:val="00A55C76"/>
    <w:rsid w:val="00A56A79"/>
    <w:rsid w:val="00A5772F"/>
    <w:rsid w:val="00A66698"/>
    <w:rsid w:val="00A67105"/>
    <w:rsid w:val="00A67873"/>
    <w:rsid w:val="00A74748"/>
    <w:rsid w:val="00A75056"/>
    <w:rsid w:val="00A75303"/>
    <w:rsid w:val="00A75417"/>
    <w:rsid w:val="00A80592"/>
    <w:rsid w:val="00A84E0E"/>
    <w:rsid w:val="00A8733A"/>
    <w:rsid w:val="00A8762B"/>
    <w:rsid w:val="00A876E3"/>
    <w:rsid w:val="00A92243"/>
    <w:rsid w:val="00A93BC7"/>
    <w:rsid w:val="00A93BCA"/>
    <w:rsid w:val="00A97916"/>
    <w:rsid w:val="00AA2463"/>
    <w:rsid w:val="00AA3844"/>
    <w:rsid w:val="00AA57BC"/>
    <w:rsid w:val="00AA5896"/>
    <w:rsid w:val="00AB2DD8"/>
    <w:rsid w:val="00AB396C"/>
    <w:rsid w:val="00AB3FEE"/>
    <w:rsid w:val="00AB5D6F"/>
    <w:rsid w:val="00AB6EAF"/>
    <w:rsid w:val="00AC1C6A"/>
    <w:rsid w:val="00AC542E"/>
    <w:rsid w:val="00AD24C7"/>
    <w:rsid w:val="00AD6D87"/>
    <w:rsid w:val="00AE48CA"/>
    <w:rsid w:val="00AF1353"/>
    <w:rsid w:val="00AF3A44"/>
    <w:rsid w:val="00AF778B"/>
    <w:rsid w:val="00AF78E0"/>
    <w:rsid w:val="00B00119"/>
    <w:rsid w:val="00B00C5F"/>
    <w:rsid w:val="00B0385D"/>
    <w:rsid w:val="00B120B4"/>
    <w:rsid w:val="00B1455E"/>
    <w:rsid w:val="00B1757F"/>
    <w:rsid w:val="00B20DD3"/>
    <w:rsid w:val="00B2454C"/>
    <w:rsid w:val="00B277B8"/>
    <w:rsid w:val="00B27A8F"/>
    <w:rsid w:val="00B27AAE"/>
    <w:rsid w:val="00B27C26"/>
    <w:rsid w:val="00B315E7"/>
    <w:rsid w:val="00B35DDD"/>
    <w:rsid w:val="00B36885"/>
    <w:rsid w:val="00B44AE4"/>
    <w:rsid w:val="00B44F99"/>
    <w:rsid w:val="00B47210"/>
    <w:rsid w:val="00B47824"/>
    <w:rsid w:val="00B547A5"/>
    <w:rsid w:val="00B56093"/>
    <w:rsid w:val="00B56E36"/>
    <w:rsid w:val="00B577D1"/>
    <w:rsid w:val="00B6343F"/>
    <w:rsid w:val="00B63CAB"/>
    <w:rsid w:val="00B64BC4"/>
    <w:rsid w:val="00B64C99"/>
    <w:rsid w:val="00B653BC"/>
    <w:rsid w:val="00B65B91"/>
    <w:rsid w:val="00B7091F"/>
    <w:rsid w:val="00B73CDD"/>
    <w:rsid w:val="00B744A6"/>
    <w:rsid w:val="00B84E42"/>
    <w:rsid w:val="00B86208"/>
    <w:rsid w:val="00B87768"/>
    <w:rsid w:val="00B90BD3"/>
    <w:rsid w:val="00B92188"/>
    <w:rsid w:val="00B943BB"/>
    <w:rsid w:val="00B94540"/>
    <w:rsid w:val="00B95607"/>
    <w:rsid w:val="00B956E3"/>
    <w:rsid w:val="00B95D20"/>
    <w:rsid w:val="00B96721"/>
    <w:rsid w:val="00BA067D"/>
    <w:rsid w:val="00BA1F51"/>
    <w:rsid w:val="00BA2870"/>
    <w:rsid w:val="00BB35DA"/>
    <w:rsid w:val="00BC11F2"/>
    <w:rsid w:val="00BC2D20"/>
    <w:rsid w:val="00BD0F98"/>
    <w:rsid w:val="00BD2598"/>
    <w:rsid w:val="00BD413B"/>
    <w:rsid w:val="00BD753E"/>
    <w:rsid w:val="00BD7584"/>
    <w:rsid w:val="00BE0548"/>
    <w:rsid w:val="00BE1845"/>
    <w:rsid w:val="00BE30EB"/>
    <w:rsid w:val="00BE5A38"/>
    <w:rsid w:val="00BF2CD8"/>
    <w:rsid w:val="00C01F6C"/>
    <w:rsid w:val="00C03B34"/>
    <w:rsid w:val="00C06C37"/>
    <w:rsid w:val="00C12932"/>
    <w:rsid w:val="00C14385"/>
    <w:rsid w:val="00C162CF"/>
    <w:rsid w:val="00C175C5"/>
    <w:rsid w:val="00C17EF0"/>
    <w:rsid w:val="00C2164F"/>
    <w:rsid w:val="00C25F52"/>
    <w:rsid w:val="00C27CBD"/>
    <w:rsid w:val="00C313C8"/>
    <w:rsid w:val="00C322C3"/>
    <w:rsid w:val="00C325E5"/>
    <w:rsid w:val="00C3544C"/>
    <w:rsid w:val="00C356FE"/>
    <w:rsid w:val="00C37CD8"/>
    <w:rsid w:val="00C407EE"/>
    <w:rsid w:val="00C41482"/>
    <w:rsid w:val="00C52EA3"/>
    <w:rsid w:val="00C61F2D"/>
    <w:rsid w:val="00C629F4"/>
    <w:rsid w:val="00C62C7D"/>
    <w:rsid w:val="00C66525"/>
    <w:rsid w:val="00C710D0"/>
    <w:rsid w:val="00C719EC"/>
    <w:rsid w:val="00C75212"/>
    <w:rsid w:val="00C768B0"/>
    <w:rsid w:val="00C8090B"/>
    <w:rsid w:val="00C80B07"/>
    <w:rsid w:val="00C850C9"/>
    <w:rsid w:val="00C86164"/>
    <w:rsid w:val="00C87066"/>
    <w:rsid w:val="00C91BCC"/>
    <w:rsid w:val="00CA24BA"/>
    <w:rsid w:val="00CB08A5"/>
    <w:rsid w:val="00CB0AB0"/>
    <w:rsid w:val="00CB0CC7"/>
    <w:rsid w:val="00CB25D7"/>
    <w:rsid w:val="00CB5D0B"/>
    <w:rsid w:val="00CC11B9"/>
    <w:rsid w:val="00CC174F"/>
    <w:rsid w:val="00CC3086"/>
    <w:rsid w:val="00CC7B8B"/>
    <w:rsid w:val="00CD5CAD"/>
    <w:rsid w:val="00CE4AD2"/>
    <w:rsid w:val="00CE5DC3"/>
    <w:rsid w:val="00CE738E"/>
    <w:rsid w:val="00CF14CB"/>
    <w:rsid w:val="00CF14EC"/>
    <w:rsid w:val="00CF18FC"/>
    <w:rsid w:val="00CF2231"/>
    <w:rsid w:val="00CF25E4"/>
    <w:rsid w:val="00CF3709"/>
    <w:rsid w:val="00CF39BC"/>
    <w:rsid w:val="00CF7455"/>
    <w:rsid w:val="00D024A6"/>
    <w:rsid w:val="00D04CAD"/>
    <w:rsid w:val="00D07433"/>
    <w:rsid w:val="00D10FC4"/>
    <w:rsid w:val="00D17105"/>
    <w:rsid w:val="00D171DD"/>
    <w:rsid w:val="00D21D01"/>
    <w:rsid w:val="00D22D6C"/>
    <w:rsid w:val="00D25AA6"/>
    <w:rsid w:val="00D271D6"/>
    <w:rsid w:val="00D3324B"/>
    <w:rsid w:val="00D33750"/>
    <w:rsid w:val="00D33EDA"/>
    <w:rsid w:val="00D3531D"/>
    <w:rsid w:val="00D355A6"/>
    <w:rsid w:val="00D3662E"/>
    <w:rsid w:val="00D46965"/>
    <w:rsid w:val="00D50C1C"/>
    <w:rsid w:val="00D51B1A"/>
    <w:rsid w:val="00D539C1"/>
    <w:rsid w:val="00D61846"/>
    <w:rsid w:val="00D63360"/>
    <w:rsid w:val="00D6582B"/>
    <w:rsid w:val="00D663BE"/>
    <w:rsid w:val="00D6707D"/>
    <w:rsid w:val="00D73D9B"/>
    <w:rsid w:val="00D8184F"/>
    <w:rsid w:val="00D8397F"/>
    <w:rsid w:val="00D8483C"/>
    <w:rsid w:val="00D91CD0"/>
    <w:rsid w:val="00D95846"/>
    <w:rsid w:val="00D96334"/>
    <w:rsid w:val="00DA302E"/>
    <w:rsid w:val="00DA74A8"/>
    <w:rsid w:val="00DB01DC"/>
    <w:rsid w:val="00DB159D"/>
    <w:rsid w:val="00DB1E91"/>
    <w:rsid w:val="00DB6F91"/>
    <w:rsid w:val="00DD1502"/>
    <w:rsid w:val="00DD3A0A"/>
    <w:rsid w:val="00DD3E73"/>
    <w:rsid w:val="00DD5632"/>
    <w:rsid w:val="00DE0D87"/>
    <w:rsid w:val="00DE2999"/>
    <w:rsid w:val="00DE35D1"/>
    <w:rsid w:val="00DE6860"/>
    <w:rsid w:val="00DE6CEF"/>
    <w:rsid w:val="00DE71A3"/>
    <w:rsid w:val="00DF1136"/>
    <w:rsid w:val="00DF3763"/>
    <w:rsid w:val="00DF7A30"/>
    <w:rsid w:val="00E01649"/>
    <w:rsid w:val="00E042D0"/>
    <w:rsid w:val="00E0686E"/>
    <w:rsid w:val="00E11310"/>
    <w:rsid w:val="00E176DD"/>
    <w:rsid w:val="00E21D9B"/>
    <w:rsid w:val="00E30815"/>
    <w:rsid w:val="00E35F06"/>
    <w:rsid w:val="00E446DF"/>
    <w:rsid w:val="00E44963"/>
    <w:rsid w:val="00E44B01"/>
    <w:rsid w:val="00E44F0D"/>
    <w:rsid w:val="00E5468D"/>
    <w:rsid w:val="00E54799"/>
    <w:rsid w:val="00E612F1"/>
    <w:rsid w:val="00E63232"/>
    <w:rsid w:val="00E67DA7"/>
    <w:rsid w:val="00E829C3"/>
    <w:rsid w:val="00E83D8A"/>
    <w:rsid w:val="00E8578E"/>
    <w:rsid w:val="00E86354"/>
    <w:rsid w:val="00E870F6"/>
    <w:rsid w:val="00E903FF"/>
    <w:rsid w:val="00E904ED"/>
    <w:rsid w:val="00E91DBF"/>
    <w:rsid w:val="00E94F59"/>
    <w:rsid w:val="00E962AC"/>
    <w:rsid w:val="00E96629"/>
    <w:rsid w:val="00E97A46"/>
    <w:rsid w:val="00EA1277"/>
    <w:rsid w:val="00EA3359"/>
    <w:rsid w:val="00EB152D"/>
    <w:rsid w:val="00EB2EB4"/>
    <w:rsid w:val="00EB3C6D"/>
    <w:rsid w:val="00EB41CF"/>
    <w:rsid w:val="00EB6D11"/>
    <w:rsid w:val="00EB7145"/>
    <w:rsid w:val="00EC0D58"/>
    <w:rsid w:val="00EC275B"/>
    <w:rsid w:val="00EC474D"/>
    <w:rsid w:val="00ED5751"/>
    <w:rsid w:val="00ED75D7"/>
    <w:rsid w:val="00EE0343"/>
    <w:rsid w:val="00EE0553"/>
    <w:rsid w:val="00EE05A4"/>
    <w:rsid w:val="00EE75E0"/>
    <w:rsid w:val="00EE7EC5"/>
    <w:rsid w:val="00EF3C36"/>
    <w:rsid w:val="00EF6844"/>
    <w:rsid w:val="00F01BDB"/>
    <w:rsid w:val="00F01CFA"/>
    <w:rsid w:val="00F02FD6"/>
    <w:rsid w:val="00F04093"/>
    <w:rsid w:val="00F043D2"/>
    <w:rsid w:val="00F04456"/>
    <w:rsid w:val="00F06AFB"/>
    <w:rsid w:val="00F078A1"/>
    <w:rsid w:val="00F07C0A"/>
    <w:rsid w:val="00F11E47"/>
    <w:rsid w:val="00F13CD8"/>
    <w:rsid w:val="00F147FE"/>
    <w:rsid w:val="00F1759F"/>
    <w:rsid w:val="00F17AE2"/>
    <w:rsid w:val="00F21972"/>
    <w:rsid w:val="00F241AA"/>
    <w:rsid w:val="00F24885"/>
    <w:rsid w:val="00F269D3"/>
    <w:rsid w:val="00F3046B"/>
    <w:rsid w:val="00F3417A"/>
    <w:rsid w:val="00F353FA"/>
    <w:rsid w:val="00F3585B"/>
    <w:rsid w:val="00F41DF7"/>
    <w:rsid w:val="00F43CDF"/>
    <w:rsid w:val="00F44A52"/>
    <w:rsid w:val="00F467BF"/>
    <w:rsid w:val="00F46F59"/>
    <w:rsid w:val="00F52233"/>
    <w:rsid w:val="00F534B5"/>
    <w:rsid w:val="00F53875"/>
    <w:rsid w:val="00F553EA"/>
    <w:rsid w:val="00F56519"/>
    <w:rsid w:val="00F56B1A"/>
    <w:rsid w:val="00F63999"/>
    <w:rsid w:val="00F7293E"/>
    <w:rsid w:val="00F73A67"/>
    <w:rsid w:val="00F74433"/>
    <w:rsid w:val="00F753DD"/>
    <w:rsid w:val="00F75B6B"/>
    <w:rsid w:val="00F75F2D"/>
    <w:rsid w:val="00F803DB"/>
    <w:rsid w:val="00F81AE0"/>
    <w:rsid w:val="00F84F67"/>
    <w:rsid w:val="00F850E1"/>
    <w:rsid w:val="00F859A6"/>
    <w:rsid w:val="00F9529E"/>
    <w:rsid w:val="00F956F7"/>
    <w:rsid w:val="00F96A13"/>
    <w:rsid w:val="00F97132"/>
    <w:rsid w:val="00FA5720"/>
    <w:rsid w:val="00FA7452"/>
    <w:rsid w:val="00FB2556"/>
    <w:rsid w:val="00FB5132"/>
    <w:rsid w:val="00FB7582"/>
    <w:rsid w:val="00FB7C31"/>
    <w:rsid w:val="00FC7776"/>
    <w:rsid w:val="00FC7962"/>
    <w:rsid w:val="00FC79C8"/>
    <w:rsid w:val="00FD4EC6"/>
    <w:rsid w:val="00FD5841"/>
    <w:rsid w:val="00FD5996"/>
    <w:rsid w:val="00FE01D6"/>
    <w:rsid w:val="00FE04BB"/>
    <w:rsid w:val="00FE1088"/>
    <w:rsid w:val="00FE2FEB"/>
    <w:rsid w:val="00FF0519"/>
    <w:rsid w:val="00FF0C2B"/>
    <w:rsid w:val="00FF0F99"/>
    <w:rsid w:val="00FF1102"/>
    <w:rsid w:val="00FF1BF1"/>
    <w:rsid w:val="00FF321A"/>
    <w:rsid w:val="00FF5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6DF"/>
    <w:rPr>
      <w:rFonts w:ascii="Tahoma" w:hAnsi="Tahoma" w:cs="Tahoma"/>
      <w:sz w:val="16"/>
      <w:szCs w:val="16"/>
    </w:rPr>
  </w:style>
  <w:style w:type="character" w:customStyle="1" w:styleId="BalloonTextChar">
    <w:name w:val="Balloon Text Char"/>
    <w:basedOn w:val="DefaultParagraphFont"/>
    <w:link w:val="BalloonText"/>
    <w:uiPriority w:val="99"/>
    <w:semiHidden/>
    <w:rsid w:val="00E446DF"/>
    <w:rPr>
      <w:rFonts w:ascii="Tahoma" w:eastAsia="Times New Roman" w:hAnsi="Tahoma" w:cs="Tahoma"/>
      <w:sz w:val="16"/>
      <w:szCs w:val="16"/>
    </w:rPr>
  </w:style>
  <w:style w:type="paragraph" w:styleId="ListParagraph">
    <w:name w:val="List Paragraph"/>
    <w:basedOn w:val="Normal"/>
    <w:uiPriority w:val="34"/>
    <w:qFormat/>
    <w:rsid w:val="00DE6CEF"/>
    <w:pPr>
      <w:ind w:left="720"/>
      <w:contextualSpacing/>
    </w:pPr>
  </w:style>
  <w:style w:type="paragraph" w:styleId="NormalWeb">
    <w:name w:val="Normal (Web)"/>
    <w:basedOn w:val="Normal"/>
    <w:rsid w:val="00C407EE"/>
    <w:rPr>
      <w:sz w:val="24"/>
      <w:szCs w:val="24"/>
    </w:rPr>
  </w:style>
  <w:style w:type="table" w:styleId="TableGrid">
    <w:name w:val="Table Grid"/>
    <w:basedOn w:val="TableNormal"/>
    <w:uiPriority w:val="59"/>
    <w:rsid w:val="004526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686E"/>
    <w:pPr>
      <w:tabs>
        <w:tab w:val="center" w:pos="4680"/>
        <w:tab w:val="right" w:pos="9360"/>
      </w:tabs>
    </w:pPr>
  </w:style>
  <w:style w:type="character" w:customStyle="1" w:styleId="HeaderChar">
    <w:name w:val="Header Char"/>
    <w:basedOn w:val="DefaultParagraphFont"/>
    <w:link w:val="Header"/>
    <w:uiPriority w:val="99"/>
    <w:semiHidden/>
    <w:rsid w:val="00E068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86E"/>
    <w:pPr>
      <w:tabs>
        <w:tab w:val="center" w:pos="4680"/>
        <w:tab w:val="right" w:pos="9360"/>
      </w:tabs>
    </w:pPr>
  </w:style>
  <w:style w:type="character" w:customStyle="1" w:styleId="FooterChar">
    <w:name w:val="Footer Char"/>
    <w:basedOn w:val="DefaultParagraphFont"/>
    <w:link w:val="Footer"/>
    <w:uiPriority w:val="99"/>
    <w:rsid w:val="00E0686E"/>
    <w:rPr>
      <w:rFonts w:ascii="Times New Roman" w:eastAsia="Times New Roman" w:hAnsi="Times New Roman" w:cs="Times New Roman"/>
      <w:sz w:val="20"/>
      <w:szCs w:val="20"/>
    </w:rPr>
  </w:style>
  <w:style w:type="character" w:styleId="Hyperlink">
    <w:name w:val="Hyperlink"/>
    <w:basedOn w:val="DefaultParagraphFont"/>
    <w:rsid w:val="00872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E1DE-CBB4-4BD9-A3F8-B00D8C2E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ETF</dc:creator>
  <cp:keywords/>
  <dc:description/>
  <cp:lastModifiedBy>PWC User</cp:lastModifiedBy>
  <cp:revision>2</cp:revision>
  <cp:lastPrinted>2009-08-10T15:44:00Z</cp:lastPrinted>
  <dcterms:created xsi:type="dcterms:W3CDTF">2009-08-19T16:49:00Z</dcterms:created>
  <dcterms:modified xsi:type="dcterms:W3CDTF">2009-08-19T16:49:00Z</dcterms:modified>
</cp:coreProperties>
</file>